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368"/>
        <w:gridCol w:w="1260"/>
        <w:gridCol w:w="630"/>
        <w:gridCol w:w="2364"/>
        <w:gridCol w:w="579"/>
        <w:gridCol w:w="1365"/>
        <w:gridCol w:w="630"/>
      </w:tblGrid>
      <w:tr>
        <w:trPr/>
        <w:tc>
          <w:tcPr>
            <w:tcW w:w="1368" w:type="dxa"/>
            <w:tcBorders>
              <w:top w:val="nil"/>
              <w:left w:val="nil"/>
              <w:bottom w:val="nil"/>
              <w:right w:val="single" w:color="auto" w:sz="4" w:space="0"/>
              <w:tl2br w:val="nil"/>
              <w:tr2bl w:val="nil"/>
            </w:tcBorders>
            <w:shd w:val="clear" w:color="auto" w:fill="auto"/>
            <w:vAlign w:val="center"/>
          </w:tcPr>
          <w:p>
            <w:pPr>
              <w:pStyle w:val="0"/>
              <w:spacing w:line="240" w:lineRule="exact"/>
              <w:rPr>
                <w:rFonts w:hint="eastAsia"/>
                <w:sz w:val="18"/>
              </w:rPr>
            </w:pPr>
            <w:r>
              <w:rPr>
                <w:rFonts w:hint="eastAsia" w:ascii="ＭＳ ゴシック" w:hAnsi="ＭＳ ゴシック" w:eastAsia="ＭＳ ゴシック"/>
                <w:sz w:val="18"/>
              </w:rPr>
              <w:t>申請する</w:t>
            </w:r>
          </w:p>
          <w:p>
            <w:pPr>
              <w:pStyle w:val="0"/>
              <w:spacing w:line="240" w:lineRule="exact"/>
              <w:rPr>
                <w:rFonts w:hint="eastAsia"/>
                <w:sz w:val="18"/>
              </w:rPr>
            </w:pPr>
            <w:r>
              <w:rPr>
                <w:rFonts w:hint="eastAsia" w:ascii="ＭＳ ゴシック" w:hAnsi="ＭＳ ゴシック" w:eastAsia="ＭＳ ゴシック"/>
                <w:sz w:val="18"/>
              </w:rPr>
              <w:t>業種区分に○</w:t>
            </w:r>
          </w:p>
        </w:tc>
        <w:tc>
          <w:tcPr>
            <w:tcW w:w="1260" w:type="dxa"/>
            <w:tcBorders>
              <w:top w:val="single" w:color="auto" w:sz="4" w:space="0"/>
              <w:left w:val="single" w:color="auto" w:sz="4" w:space="0"/>
              <w:bottom w:val="single" w:color="auto" w:sz="4" w:space="0"/>
              <w:right w:val="dashed" w:color="auto" w:sz="4" w:space="0"/>
              <w:tl2br w:val="nil"/>
              <w:tr2bl w:val="nil"/>
            </w:tcBorders>
            <w:shd w:val="clear" w:color="auto" w:fill="auto"/>
            <w:vAlign w:val="center"/>
          </w:tcPr>
          <w:p>
            <w:pPr>
              <w:pStyle w:val="0"/>
              <w:jc w:val="center"/>
              <w:rPr>
                <w:rFonts w:hint="eastAsia" w:ascii="ＭＳ ゴシック" w:hAnsi="ＭＳ ゴシック" w:eastAsia="ＭＳ ゴシック"/>
                <w:sz w:val="18"/>
              </w:rPr>
            </w:pPr>
            <w:r>
              <w:rPr>
                <w:rFonts w:hint="eastAsia" w:ascii="ＭＳ ゴシック" w:hAnsi="ＭＳ ゴシック" w:eastAsia="ＭＳ ゴシック"/>
                <w:sz w:val="18"/>
              </w:rPr>
              <w:t>建設工事</w:t>
            </w:r>
          </w:p>
        </w:tc>
        <w:tc>
          <w:tcPr>
            <w:tcW w:w="630" w:type="dxa"/>
            <w:tcBorders>
              <w:top w:val="single" w:color="auto" w:sz="4" w:space="0"/>
              <w:left w:val="dashed"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ＭＳ ゴシック" w:hAnsi="ＭＳ ゴシック" w:eastAsia="ＭＳ ゴシック"/>
                <w:sz w:val="18"/>
              </w:rPr>
            </w:pPr>
          </w:p>
        </w:tc>
        <w:tc>
          <w:tcPr>
            <w:tcW w:w="2364" w:type="dxa"/>
            <w:tcBorders>
              <w:top w:val="single" w:color="auto" w:sz="4" w:space="0"/>
              <w:left w:val="single" w:color="auto" w:sz="4" w:space="0"/>
              <w:bottom w:val="single" w:color="auto" w:sz="4" w:space="0"/>
              <w:right w:val="dashed" w:color="auto" w:sz="4" w:space="0"/>
              <w:tl2br w:val="nil"/>
              <w:tr2bl w:val="nil"/>
            </w:tcBorders>
            <w:shd w:val="clear" w:color="auto" w:fill="auto"/>
            <w:vAlign w:val="center"/>
          </w:tcPr>
          <w:p>
            <w:pPr>
              <w:pStyle w:val="0"/>
              <w:jc w:val="center"/>
              <w:rPr>
                <w:rFonts w:hint="eastAsia" w:ascii="ＭＳ ゴシック" w:hAnsi="ＭＳ ゴシック" w:eastAsia="ＭＳ ゴシック"/>
                <w:sz w:val="18"/>
              </w:rPr>
            </w:pPr>
            <w:r>
              <w:rPr>
                <w:rFonts w:hint="eastAsia" w:ascii="ＭＳ ゴシック" w:hAnsi="ＭＳ ゴシック" w:eastAsia="ＭＳ ゴシック"/>
                <w:sz w:val="18"/>
              </w:rPr>
              <w:t>建設コンサルタント</w:t>
            </w:r>
          </w:p>
        </w:tc>
        <w:tc>
          <w:tcPr>
            <w:tcW w:w="579" w:type="dxa"/>
            <w:tcBorders>
              <w:top w:val="single" w:color="auto" w:sz="4" w:space="0"/>
              <w:left w:val="dashed"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ＭＳ ゴシック" w:hAnsi="ＭＳ ゴシック" w:eastAsia="ＭＳ ゴシック"/>
                <w:sz w:val="18"/>
              </w:rPr>
            </w:pPr>
          </w:p>
        </w:tc>
        <w:tc>
          <w:tcPr>
            <w:tcW w:w="1365" w:type="dxa"/>
            <w:tcBorders>
              <w:top w:val="single" w:color="auto" w:sz="4" w:space="0"/>
              <w:left w:val="single" w:color="auto" w:sz="4" w:space="0"/>
              <w:bottom w:val="single" w:color="auto" w:sz="4" w:space="0"/>
              <w:right w:val="dashed" w:color="auto" w:sz="4" w:space="0"/>
              <w:tl2br w:val="nil"/>
              <w:tr2bl w:val="nil"/>
            </w:tcBorders>
            <w:shd w:val="clear" w:color="auto" w:fill="auto"/>
            <w:vAlign w:val="center"/>
          </w:tcPr>
          <w:p>
            <w:pPr>
              <w:pStyle w:val="0"/>
              <w:jc w:val="center"/>
              <w:rPr>
                <w:rFonts w:hint="eastAsia" w:ascii="ＭＳ ゴシック" w:hAnsi="ＭＳ ゴシック" w:eastAsia="ＭＳ ゴシック"/>
                <w:sz w:val="18"/>
              </w:rPr>
            </w:pPr>
            <w:r>
              <w:rPr>
                <w:rFonts w:hint="eastAsia" w:ascii="ＭＳ ゴシック" w:hAnsi="ＭＳ ゴシック" w:eastAsia="ＭＳ ゴシック"/>
                <w:sz w:val="18"/>
              </w:rPr>
              <w:t>物品・役務</w:t>
            </w:r>
          </w:p>
        </w:tc>
        <w:tc>
          <w:tcPr>
            <w:tcW w:w="630" w:type="dxa"/>
            <w:tcBorders>
              <w:top w:val="single" w:color="auto" w:sz="4" w:space="0"/>
              <w:left w:val="dashed" w:color="auto" w:sz="4" w:space="0"/>
              <w:bottom w:val="single" w:color="auto" w:sz="4" w:space="0"/>
              <w:right w:val="single" w:color="auto" w:sz="4" w:space="0"/>
              <w:tl2br w:val="nil"/>
              <w:tr2bl w:val="nil"/>
            </w:tcBorders>
            <w:shd w:val="clear" w:color="auto" w:fill="auto"/>
            <w:vAlign w:val="center"/>
          </w:tcPr>
          <w:p>
            <w:pPr>
              <w:pStyle w:val="0"/>
              <w:jc w:val="center"/>
              <w:rPr>
                <w:rFonts w:hint="eastAsia" w:ascii="ＭＳ ゴシック" w:hAnsi="ＭＳ ゴシック" w:eastAsia="ＭＳ ゴシック"/>
                <w:sz w:val="18"/>
              </w:rPr>
            </w:pPr>
          </w:p>
        </w:tc>
      </w:tr>
    </w:tbl>
    <w:p>
      <w:pPr>
        <w:pStyle w:val="0"/>
        <w:spacing w:line="480" w:lineRule="exact"/>
        <w:jc w:val="center"/>
        <w:rPr>
          <w:rFonts w:hint="eastAsia" w:ascii="ＭＳ 明朝" w:hAnsi="ＭＳ 明朝"/>
          <w:sz w:val="22"/>
        </w:rPr>
      </w:pPr>
      <w:bookmarkStart w:id="0" w:name="_GoBack"/>
      <w:bookmarkEnd w:id="0"/>
    </w:p>
    <w:p>
      <w:pPr>
        <w:pStyle w:val="0"/>
        <w:spacing w:line="480" w:lineRule="exact"/>
        <w:jc w:val="center"/>
        <w:rPr>
          <w:rFonts w:hint="eastAsia" w:ascii="ＭＳ 明朝" w:hAnsi="ＭＳ 明朝"/>
          <w:sz w:val="32"/>
        </w:rPr>
      </w:pPr>
      <w:r>
        <w:rPr>
          <w:rFonts w:hint="eastAsia" w:ascii="ＭＳ 明朝" w:hAnsi="ＭＳ 明朝"/>
          <w:sz w:val="32"/>
        </w:rPr>
        <w:t>競争入札参加資格審査申請書兼誓約書</w:t>
      </w:r>
    </w:p>
    <w:p>
      <w:pPr>
        <w:pStyle w:val="0"/>
        <w:spacing w:line="320" w:lineRule="exact"/>
        <w:jc w:val="right"/>
        <w:rPr>
          <w:rFonts w:hint="eastAsia" w:ascii="ＭＳ 明朝" w:hAnsi="ＭＳ 明朝"/>
          <w:sz w:val="23"/>
        </w:rPr>
      </w:pPr>
    </w:p>
    <w:p>
      <w:pPr>
        <w:pStyle w:val="0"/>
        <w:spacing w:line="320" w:lineRule="exact"/>
        <w:jc w:val="right"/>
        <w:rPr>
          <w:rFonts w:hint="eastAsia" w:ascii="ＭＳ 明朝" w:hAnsi="ＭＳ 明朝"/>
          <w:sz w:val="23"/>
        </w:rPr>
      </w:pPr>
      <w:r>
        <w:rPr>
          <w:rFonts w:hint="eastAsia" w:ascii="ＭＳ 明朝" w:hAnsi="ＭＳ 明朝"/>
          <w:sz w:val="23"/>
        </w:rPr>
        <w:t>令和　　年　　月　　日</w:t>
      </w:r>
    </w:p>
    <w:p>
      <w:pPr>
        <w:pStyle w:val="0"/>
        <w:spacing w:line="240" w:lineRule="exact"/>
        <w:jc w:val="right"/>
        <w:rPr>
          <w:rFonts w:hint="eastAsia" w:ascii="ＭＳ 明朝" w:hAnsi="ＭＳ 明朝"/>
          <w:sz w:val="23"/>
        </w:rPr>
      </w:pPr>
    </w:p>
    <w:p>
      <w:pPr>
        <w:pStyle w:val="0"/>
        <w:rPr>
          <w:rFonts w:hint="eastAsia" w:ascii="ＭＳ 明朝" w:hAnsi="ＭＳ 明朝"/>
          <w:sz w:val="23"/>
        </w:rPr>
      </w:pPr>
      <w:r>
        <w:rPr>
          <w:rFonts w:hint="eastAsia" w:ascii="ＭＳ 明朝" w:hAnsi="ＭＳ 明朝"/>
          <w:sz w:val="23"/>
        </w:rPr>
        <w:t>（宛先）春日市長　</w:t>
      </w:r>
    </w:p>
    <w:p>
      <w:pPr>
        <w:pStyle w:val="0"/>
        <w:spacing w:line="240" w:lineRule="exact"/>
        <w:rPr>
          <w:rFonts w:hint="eastAsia" w:ascii="ＭＳ 明朝" w:hAnsi="ＭＳ 明朝"/>
          <w:sz w:val="23"/>
        </w:rPr>
      </w:pPr>
    </w:p>
    <w:p>
      <w:pPr>
        <w:pStyle w:val="0"/>
        <w:ind w:left="0" w:leftChars="0" w:right="480" w:rightChars="0" w:firstLine="2530" w:firstLineChars="1100"/>
        <w:rPr>
          <w:rFonts w:hint="eastAsia" w:ascii="ＭＳ 明朝" w:hAnsi="ＭＳ 明朝"/>
          <w:sz w:val="23"/>
        </w:rPr>
      </w:pPr>
      <w:r>
        <w:rPr>
          <w:rFonts w:hint="eastAsia" w:ascii="ＭＳ 明朝" w:hAnsi="ＭＳ 明朝"/>
          <w:sz w:val="23"/>
        </w:rPr>
        <w:t>本店所在地　　　</w:t>
      </w:r>
    </w:p>
    <w:p>
      <w:pPr>
        <w:pStyle w:val="0"/>
        <w:ind w:leftChars="0" w:right="480" w:rightChars="0" w:firstLine="2530" w:firstLineChars="1100"/>
        <w:rPr>
          <w:rFonts w:hint="eastAsia" w:ascii="ＭＳ 明朝" w:hAnsi="ＭＳ 明朝"/>
          <w:sz w:val="23"/>
        </w:rPr>
      </w:pPr>
      <w:r>
        <w:rPr>
          <w:rFonts w:hint="eastAsia" w:ascii="ＭＳ 明朝" w:hAnsi="ＭＳ 明朝"/>
          <w:sz w:val="23"/>
        </w:rPr>
        <w:t>商号又は名称　　</w:t>
      </w:r>
    </w:p>
    <w:p>
      <w:pPr>
        <w:pStyle w:val="0"/>
        <w:ind w:leftChars="0" w:right="-136" w:rightChars="0" w:firstLine="2530" w:firstLineChars="1100"/>
        <w:rPr>
          <w:rFonts w:hint="eastAsia" w:ascii="ＭＳ 明朝" w:hAnsi="ＭＳ 明朝"/>
          <w:sz w:val="23"/>
        </w:rPr>
      </w:pPr>
      <w:r>
        <w:rPr>
          <w:rFonts w:hint="eastAsia" w:ascii="ＭＳ 明朝" w:hAnsi="ＭＳ 明朝"/>
          <w:sz w:val="23"/>
        </w:rPr>
        <w:t>代表者資格氏名</w:t>
      </w:r>
      <w:r>
        <w:rPr>
          <w:rFonts w:hint="eastAsia" w:ascii="ＭＳ 明朝" w:hAnsi="ＭＳ 明朝"/>
          <w:sz w:val="23"/>
        </w:rPr>
        <w:t xml:space="preserve">  </w:t>
      </w:r>
      <w:r>
        <w:rPr>
          <w:rFonts w:hint="eastAsia" w:ascii="ＭＳ 明朝" w:hAnsi="ＭＳ 明朝"/>
          <w:sz w:val="23"/>
        </w:rPr>
        <w:t>　　　　　　　　　　　　　</w:t>
      </w:r>
      <w:r>
        <w:rPr>
          <w:rFonts w:hint="eastAsia" w:ascii="ＭＳ 明朝" w:hAnsi="ＭＳ 明朝"/>
          <w:color w:val="999999"/>
          <w:sz w:val="23"/>
        </w:rPr>
        <w:t>実印</w:t>
      </w:r>
    </w:p>
    <w:p>
      <w:pPr>
        <w:pStyle w:val="0"/>
        <w:spacing w:line="240" w:lineRule="exact"/>
        <w:ind w:right="-136"/>
        <w:rPr>
          <w:rFonts w:hint="eastAsia" w:ascii="ＭＳ 明朝" w:hAnsi="ＭＳ 明朝"/>
          <w:sz w:val="23"/>
        </w:rPr>
      </w:pPr>
    </w:p>
    <w:p>
      <w:pPr>
        <w:pStyle w:val="0"/>
        <w:ind w:right="-136"/>
        <w:rPr>
          <w:rFonts w:hint="eastAsia" w:ascii="ＭＳ 明朝" w:hAnsi="ＭＳ 明朝"/>
          <w:sz w:val="23"/>
        </w:rPr>
      </w:pPr>
      <w:r>
        <w:rPr>
          <w:rFonts w:hint="eastAsia"/>
        </w:rPr>
        <mc:AlternateContent>
          <mc:Choice Requires="wps">
            <w:drawing>
              <wp:anchor simplePos="0" relativeHeight="2" behindDoc="0" locked="0" layoutInCell="1" hidden="0" allowOverlap="1">
                <wp:simplePos x="0" y="0"/>
                <wp:positionH relativeFrom="column">
                  <wp:posOffset>1682115</wp:posOffset>
                </wp:positionH>
                <wp:positionV relativeFrom="paragraph">
                  <wp:posOffset>2540</wp:posOffset>
                </wp:positionV>
                <wp:extent cx="3867150" cy="590550"/>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3867150" cy="590550"/>
                        </a:xfrm>
                        <a:prstGeom prst="bracketPair">
                          <a:avLst>
                            <a:gd name="adj" fmla="val 16674"/>
                          </a:avLst>
                        </a:prstGeom>
                        <a:noFill/>
                        <a:ln w="9525">
                          <a:solidFill>
                            <a:sysClr val="windowText" lastClr="000000"/>
                          </a:solidFill>
                        </a:ln>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6" style="margin-top:0.2pt;mso-position-vertical-relative:text;mso-position-horizontal-relative:text;position:absolute;height:46.5pt;width:304.5pt;margin-left:132.44pt;z-index:2;" o:allowincell="t" filled="f" stroked="t" strokecolor="#000000" strokeweight="0.75pt" o:spt="185" type="#_x0000_t185" adj="3602">
                <v:fill/>
                <v:stroke filltype="solid"/>
                <v:textbox style="layout-flow:horizontal;" inset="2.0637499999999998mm,0.24694444444444438mm,2.0637499999999998mm,0.24694444444444438mm"/>
                <v:imagedata o:title=""/>
                <w10:wrap type="none" anchorx="text" anchory="text"/>
              </v:shape>
            </w:pict>
          </mc:Fallback>
        </mc:AlternateContent>
      </w:r>
      <w:r>
        <w:rPr>
          <w:rFonts w:hint="eastAsia" w:ascii="ＭＳ 明朝" w:hAnsi="ＭＳ 明朝"/>
          <w:sz w:val="23"/>
        </w:rPr>
        <w:t>　　　　　　　　　　　　※登記事項証明書と相違する場合は登記上の所在地</w:t>
      </w:r>
    </w:p>
    <w:p>
      <w:pPr>
        <w:pStyle w:val="0"/>
        <w:ind w:right="-136"/>
        <w:rPr>
          <w:rFonts w:hint="eastAsia" w:ascii="ＭＳ 明朝" w:hAnsi="ＭＳ 明朝"/>
          <w:sz w:val="23"/>
        </w:rPr>
      </w:pPr>
    </w:p>
    <w:p>
      <w:pPr>
        <w:pStyle w:val="0"/>
        <w:ind w:right="-136"/>
        <w:rPr>
          <w:rFonts w:hint="eastAsia" w:ascii="ＭＳ 明朝" w:hAnsi="ＭＳ 明朝"/>
          <w:sz w:val="23"/>
        </w:rPr>
      </w:pPr>
    </w:p>
    <w:p>
      <w:pPr>
        <w:pStyle w:val="0"/>
        <w:ind w:right="-136"/>
        <w:rPr>
          <w:rFonts w:hint="eastAsia" w:ascii="ＭＳ 明朝" w:hAnsi="ＭＳ 明朝"/>
          <w:sz w:val="23"/>
        </w:rPr>
      </w:pPr>
    </w:p>
    <w:p>
      <w:pPr>
        <w:pStyle w:val="0"/>
        <w:spacing w:line="320" w:lineRule="exact"/>
        <w:ind w:firstLine="240" w:firstLineChars="100"/>
        <w:rPr>
          <w:rFonts w:hint="eastAsia" w:ascii="ＭＳ 明朝" w:hAnsi="ＭＳ 明朝"/>
          <w:kern w:val="24"/>
          <w:sz w:val="23"/>
        </w:rPr>
      </w:pPr>
      <w:r>
        <w:rPr>
          <w:rFonts w:hint="eastAsia" w:ascii="ＭＳ 明朝" w:hAnsi="ＭＳ 明朝"/>
          <w:kern w:val="24"/>
          <w:sz w:val="23"/>
        </w:rPr>
        <w:t>令和８年度及び令和９年度において春日市が行う競争入札に参加する資格の審査を申請します。また、この申請をするに当たり、下記の事項について誓約します。</w:t>
      </w:r>
    </w:p>
    <w:p>
      <w:pPr>
        <w:pStyle w:val="0"/>
        <w:spacing w:line="320" w:lineRule="exact"/>
        <w:rPr>
          <w:rFonts w:hint="eastAsia" w:ascii="ＭＳ 明朝" w:hAnsi="ＭＳ 明朝"/>
          <w:sz w:val="23"/>
        </w:rPr>
      </w:pPr>
    </w:p>
    <w:p>
      <w:pPr>
        <w:pStyle w:val="0"/>
        <w:spacing w:line="320" w:lineRule="exact"/>
        <w:jc w:val="center"/>
        <w:rPr>
          <w:rFonts w:hint="eastAsia" w:ascii="ＭＳ 明朝" w:hAnsi="ＭＳ 明朝"/>
          <w:sz w:val="23"/>
        </w:rPr>
      </w:pPr>
      <w:r>
        <w:rPr>
          <w:rFonts w:hint="eastAsia" w:ascii="ＭＳ 明朝" w:hAnsi="ＭＳ 明朝"/>
          <w:sz w:val="23"/>
        </w:rPr>
        <w:t>記</w:t>
      </w:r>
    </w:p>
    <w:p>
      <w:pPr>
        <w:pStyle w:val="0"/>
        <w:spacing w:line="320" w:lineRule="exact"/>
        <w:rPr>
          <w:rFonts w:hint="eastAsia" w:ascii="ＭＳ 明朝" w:hAnsi="ＭＳ 明朝"/>
          <w:sz w:val="23"/>
        </w:rPr>
      </w:pPr>
    </w:p>
    <w:p>
      <w:pPr>
        <w:pStyle w:val="0"/>
        <w:spacing w:line="320" w:lineRule="exact"/>
        <w:rPr>
          <w:rFonts w:hint="eastAsia" w:ascii="ＭＳ 明朝" w:hAnsi="ＭＳ 明朝"/>
          <w:sz w:val="23"/>
        </w:rPr>
      </w:pPr>
      <w:r>
        <w:rPr>
          <w:rFonts w:hint="eastAsia" w:ascii="ＭＳ 明朝" w:hAnsi="ＭＳ 明朝"/>
          <w:sz w:val="23"/>
        </w:rPr>
        <w:t>１　この申請書及び添付書類の内容は、事実と相違ありません。</w:t>
      </w:r>
    </w:p>
    <w:p>
      <w:pPr>
        <w:pStyle w:val="0"/>
        <w:spacing w:line="320" w:lineRule="exact"/>
        <w:rPr>
          <w:rFonts w:hint="eastAsia" w:ascii="ＭＳ 明朝" w:hAnsi="ＭＳ 明朝"/>
          <w:sz w:val="23"/>
        </w:rPr>
      </w:pPr>
    </w:p>
    <w:p>
      <w:pPr>
        <w:pStyle w:val="0"/>
        <w:spacing w:line="320" w:lineRule="exact"/>
        <w:ind w:left="240" w:hanging="240" w:hangingChars="100"/>
        <w:rPr>
          <w:rFonts w:hint="eastAsia" w:ascii="ＭＳ 明朝" w:hAnsi="ＭＳ 明朝"/>
          <w:sz w:val="23"/>
        </w:rPr>
      </w:pPr>
      <w:r>
        <w:rPr>
          <w:rFonts w:hint="eastAsia" w:ascii="ＭＳ 明朝" w:hAnsi="ＭＳ 明朝"/>
          <w:sz w:val="23"/>
        </w:rPr>
        <w:t>２　当社は、暴力団員による不当な行為の防止等に関する法律（平成３年法律第７７号）第２条第２号に規定する暴力団ではなく、かつ、私及び当社の役員は、同条第６号に規定する暴力団員ではありません。また、このことの確認のため、春日市が警察に照会することに異存ありません。</w:t>
      </w:r>
    </w:p>
    <w:p>
      <w:pPr>
        <w:pStyle w:val="0"/>
        <w:spacing w:line="320" w:lineRule="exact"/>
        <w:ind w:left="240" w:hanging="240" w:hangingChars="100"/>
        <w:rPr>
          <w:rFonts w:hint="eastAsia" w:ascii="ＭＳ 明朝" w:hAnsi="ＭＳ 明朝"/>
          <w:sz w:val="23"/>
        </w:rPr>
      </w:pPr>
    </w:p>
    <w:p>
      <w:pPr>
        <w:pStyle w:val="0"/>
        <w:spacing w:line="320" w:lineRule="exact"/>
        <w:ind w:left="240" w:hanging="240" w:hangingChars="100"/>
        <w:rPr>
          <w:rFonts w:hint="eastAsia" w:ascii="ＭＳ 明朝" w:hAnsi="ＭＳ 明朝"/>
          <w:sz w:val="23"/>
        </w:rPr>
      </w:pPr>
      <w:r>
        <w:rPr>
          <w:rFonts w:hint="eastAsia" w:ascii="ＭＳ 明朝" w:hAnsi="ＭＳ 明朝"/>
          <w:sz w:val="23"/>
        </w:rPr>
        <w:t>３　暴力団や暴力団と関係がある企業との契約や私的交際等いかなる名目であっても関係を持たず、暴力団等の不当介入に対しては、春日市や警察等の関係機関と協力の上その排除に努めます。</w:t>
      </w:r>
    </w:p>
    <w:p>
      <w:pPr>
        <w:pStyle w:val="16"/>
        <w:spacing w:line="320" w:lineRule="exact"/>
        <w:ind w:right="51"/>
        <w:jc w:val="both"/>
        <w:rPr>
          <w:rFonts w:hint="eastAsia" w:ascii="ＭＳ 明朝" w:hAnsi="ＭＳ 明朝"/>
          <w:sz w:val="23"/>
        </w:rPr>
      </w:pPr>
    </w:p>
    <w:p>
      <w:pPr>
        <w:pStyle w:val="16"/>
        <w:spacing w:line="320" w:lineRule="exact"/>
        <w:ind w:left="240" w:right="51" w:hanging="240" w:hangingChars="100"/>
        <w:jc w:val="both"/>
        <w:rPr>
          <w:rFonts w:hint="eastAsia" w:ascii="ＭＳ 明朝" w:hAnsi="ＭＳ 明朝"/>
          <w:sz w:val="23"/>
        </w:rPr>
      </w:pPr>
      <w:r>
        <w:rPr>
          <w:rFonts w:hint="eastAsia" w:ascii="ＭＳ 明朝" w:hAnsi="ＭＳ 明朝"/>
          <w:sz w:val="23"/>
        </w:rPr>
        <w:t>４　競争入札及び見積りにおいて公正な執行を妨げません。また、公正な価格の成立を害し、又は不正の利益を得るために連合しません。</w:t>
      </w:r>
    </w:p>
    <w:p>
      <w:pPr>
        <w:pStyle w:val="0"/>
        <w:spacing w:line="320" w:lineRule="exact"/>
        <w:rPr>
          <w:rFonts w:hint="eastAsia" w:ascii="ＭＳ 明朝" w:hAnsi="ＭＳ 明朝"/>
          <w:sz w:val="23"/>
        </w:rPr>
      </w:pPr>
    </w:p>
    <w:p>
      <w:pPr>
        <w:pStyle w:val="0"/>
        <w:spacing w:line="320" w:lineRule="exact"/>
        <w:ind w:left="240" w:hanging="240" w:hangingChars="100"/>
        <w:rPr>
          <w:rFonts w:hint="eastAsia" w:ascii="ＭＳ 明朝" w:hAnsi="ＭＳ 明朝"/>
          <w:sz w:val="23"/>
        </w:rPr>
      </w:pPr>
      <w:r>
        <w:rPr>
          <w:rFonts w:hint="eastAsia" w:ascii="ＭＳ 明朝" w:hAnsi="ＭＳ 明朝"/>
          <w:sz w:val="23"/>
        </w:rPr>
        <w:t>５　建設業法、独占禁止法その他の関係法令を遵守し、社会から信用され、信頼される企業づくりに努めるとともに、春日市から受注した場合には、春日市の指導、要請等に誠実に対処します。</w:t>
      </w:r>
    </w:p>
    <w:p>
      <w:pPr>
        <w:pStyle w:val="0"/>
        <w:spacing w:line="320" w:lineRule="exact"/>
        <w:ind w:left="240" w:hanging="240" w:hangingChars="100"/>
        <w:rPr>
          <w:rFonts w:hint="eastAsia" w:ascii="ＭＳ 明朝" w:hAnsi="ＭＳ 明朝"/>
          <w:sz w:val="23"/>
        </w:rPr>
      </w:pPr>
    </w:p>
    <w:p>
      <w:pPr>
        <w:pStyle w:val="0"/>
        <w:spacing w:line="320" w:lineRule="exact"/>
        <w:ind w:left="240" w:hanging="240" w:hangingChars="100"/>
        <w:rPr>
          <w:rFonts w:hint="eastAsia" w:ascii="ＭＳ 明朝" w:hAnsi="ＭＳ 明朝"/>
          <w:sz w:val="23"/>
        </w:rPr>
      </w:pPr>
      <w:r>
        <w:rPr>
          <w:rFonts w:hint="eastAsia" w:ascii="ＭＳ 明朝" w:hAnsi="ＭＳ 明朝"/>
          <w:sz w:val="23"/>
        </w:rPr>
        <w:t>６　</w:t>
      </w:r>
      <w:r>
        <w:rPr>
          <w:rFonts w:hint="eastAsia" w:ascii="ＭＳ 明朝" w:hAnsi="ＭＳ 明朝"/>
          <w:kern w:val="24"/>
          <w:sz w:val="23"/>
        </w:rPr>
        <w:t>この誓約に違反した場合は、春日市から競争入札に参加する資格の取消し、指名停止、契約解除等のいかなる措置を受け、かつ、その事実を公表されても異存ありません。</w:t>
      </w:r>
    </w:p>
    <w:sectPr>
      <w:headerReference r:id="rId5" w:type="default"/>
      <w:pgSz w:w="11906" w:h="16838"/>
      <w:pgMar w:top="1134" w:right="1701" w:bottom="567" w:left="1701" w:header="680"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メイリオ">
    <w:panose1 w:val="00000000000000000000"/>
    <w:charset w:val="80"/>
    <w:family w:val="modern"/>
    <w:notTrueType/>
    <w:pitch w:val="variable"/>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jc w:val="right"/>
      <w:rPr>
        <w:rFonts w:hint="default"/>
      </w:rPr>
    </w:pPr>
    <w:r>
      <w:rPr>
        <w:rFonts w:hint="eastAsia"/>
      </w:rPr>
      <w:t>様式２</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efaultTableStyle w:val="23"/>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0"/>
    <w:uiPriority w:val="0"/>
    <w:pPr>
      <w:jc w:val="center"/>
    </w:pPr>
    <w:rPr>
      <w:sz w:val="24"/>
    </w:rPr>
  </w:style>
  <w:style w:type="paragraph" w:styleId="16">
    <w:name w:val="Closing"/>
    <w:basedOn w:val="0"/>
    <w:next w:val="16"/>
    <w:link w:val="0"/>
    <w:uiPriority w:val="0"/>
    <w:pPr>
      <w:jc w:val="right"/>
    </w:pPr>
    <w:rPr>
      <w:sz w:val="24"/>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next w:val="18"/>
    <w:link w:val="17"/>
    <w:uiPriority w:val="0"/>
    <w:rPr>
      <w:kern w:val="2"/>
      <w:sz w:val="21"/>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next w:val="20"/>
    <w:link w:val="19"/>
    <w:uiPriority w:val="0"/>
    <w:rPr>
      <w:kern w:val="2"/>
      <w:sz w:val="21"/>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 w:type="table" w:styleId="23" w:customStyle="1">
    <w:name w:val="表（シンプル 1）"/>
    <w:basedOn w:val="11"/>
    <w:next w:val="23"/>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323</TotalTime>
  <Pages>1</Pages>
  <Words>0</Words>
  <Characters>643</Characters>
  <Application>JUST Note</Application>
  <Lines>49</Lines>
  <Paragraphs>20</Paragraphs>
  <Company>春日市役所</Company>
  <CharactersWithSpaces>688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様式9</dc:title>
  <dc:creator>kasuga2007</dc:creator>
  <cp:lastModifiedBy>日髙 亜希子</cp:lastModifiedBy>
  <cp:lastPrinted>2023-10-30T06:29:00Z</cp:lastPrinted>
  <dcterms:created xsi:type="dcterms:W3CDTF">2010-11-25T07:00:00Z</dcterms:created>
  <dcterms:modified xsi:type="dcterms:W3CDTF">2025-10-27T02:15:55Z</dcterms:modified>
  <cp:revision>91</cp:revision>
</cp:coreProperties>
</file>