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（宛先）春日市長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4411" w:leftChars="2005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申請者等</w:t>
      </w:r>
    </w:p>
    <w:p>
      <w:pPr>
        <w:pStyle w:val="0"/>
        <w:ind w:left="4411" w:leftChars="2005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住所：　　　　　　　　　　　　　　　　　　　　　　</w:t>
      </w:r>
    </w:p>
    <w:p>
      <w:pPr>
        <w:pStyle w:val="0"/>
        <w:ind w:left="4411" w:leftChars="2005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氏名（法人名）：　　　　　　　　　　　　　　　　　　　</w:t>
      </w:r>
    </w:p>
    <w:p>
      <w:pPr>
        <w:pStyle w:val="0"/>
        <w:ind w:left="4411" w:leftChars="2005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電話番号：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行政界明示協議申請取下届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下記の行政界明示協議申請について、都合により取り下げます。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【取下げ対象の申請】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・申請日：　　　　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・申請地：春日市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【取下げ理由】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本取下届の提出により、当該申請に係る協議は中止され、今後の手続は無効となります。なお、必要に応</w:t>
      </w:r>
      <w:bookmarkStart w:id="0" w:name="_GoBack"/>
      <w:bookmarkEnd w:id="0"/>
      <w:r>
        <w:rPr>
          <w:rFonts w:hint="eastAsia" w:ascii="ＭＳ 明朝" w:hAnsi="ＭＳ 明朝" w:eastAsia="ＭＳ 明朝"/>
        </w:rPr>
        <w:t>じて再申請することが可能です。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 w:ascii="ＭＳ ゴシック" w:hAnsi="ＭＳ ゴシック" w:eastAsia="ＭＳ ゴシック"/>
      </w:rPr>
      <w:t>様式第４号</w:t>
    </w:r>
    <w:r>
      <w:rPr>
        <w:rFonts w:hint="eastAsia" w:ascii="ＭＳ 明朝" w:hAnsi="ＭＳ 明朝" w:eastAsia="ＭＳ 明朝"/>
      </w:rPr>
      <w:t>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縄田 淳</dc:creator>
  <cp:lastModifiedBy>縄田 淳</cp:lastModifiedBy>
  <cp:lastPrinted>2026-01-29T04:17:50Z</cp:lastPrinted>
  <dcterms:created xsi:type="dcterms:W3CDTF">2026-01-16T06:13:00Z</dcterms:created>
  <dcterms:modified xsi:type="dcterms:W3CDTF">2026-01-29T04:17:57Z</dcterms:modified>
  <cp:revision>0</cp:revision>
</cp:coreProperties>
</file>