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ＭＳ 明朝" w:hAnsi="ＭＳ 明朝" w:eastAsia="ＭＳ 明朝"/>
        </w:rPr>
      </w:pPr>
      <w:r>
        <w:rPr>
          <w:rFonts w:hint="eastAsia" w:ascii="ＭＳ 明朝" w:hAnsi="ＭＳ 明朝" w:eastAsia="ＭＳ 明朝"/>
        </w:rPr>
        <w:t>（様式２）</w:t>
      </w:r>
    </w:p>
    <w:p>
      <w:pPr>
        <w:pStyle w:val="0"/>
        <w:spacing w:line="0" w:lineRule="atLeast"/>
        <w:jc w:val="center"/>
        <w:rPr>
          <w:rFonts w:hint="default" w:ascii="ＭＳ 明朝" w:hAnsi="ＭＳ 明朝" w:eastAsia="ＭＳ 明朝"/>
          <w:b w:val="1"/>
          <w:color w:val="FF0000"/>
          <w:u w:val="single" w:color="auto"/>
        </w:rPr>
      </w:pPr>
      <w:r>
        <w:rPr>
          <w:rFonts w:hint="eastAsia" w:ascii="ＭＳ 明朝" w:hAnsi="ＭＳ 明朝" w:eastAsia="ＭＳ 明朝"/>
          <w:b w:val="0"/>
          <w:color w:val="auto"/>
          <w:u w:val="none" w:color="auto"/>
        </w:rPr>
        <w:t>日中サービス支援型指定共同生活援助事業実施状況等報告・評価シート</w:t>
      </w:r>
    </w:p>
    <w:p>
      <w:pPr>
        <w:pStyle w:val="0"/>
        <w:widowControl w:val="1"/>
        <w:spacing w:line="0" w:lineRule="atLeast"/>
        <w:ind w:firstLine="11130" w:firstLineChars="5300"/>
        <w:jc w:val="left"/>
        <w:rPr>
          <w:rFonts w:hint="default" w:ascii="ＭＳ 明朝" w:hAnsi="ＭＳ 明朝" w:eastAsia="ＭＳ 明朝"/>
        </w:rPr>
      </w:pPr>
      <w:r>
        <w:rPr>
          <w:rFonts w:hint="eastAsia" w:ascii="ＭＳ 明朝" w:hAnsi="ＭＳ 明朝" w:eastAsia="ＭＳ 明朝"/>
        </w:rPr>
        <w:t>【報告日　　　　　年　　　月　　　日】</w:t>
      </w:r>
    </w:p>
    <w:p>
      <w:pPr>
        <w:pStyle w:val="0"/>
        <w:widowControl w:val="1"/>
        <w:spacing w:line="0" w:lineRule="atLeast"/>
        <w:ind w:firstLine="210" w:firstLineChars="100"/>
        <w:jc w:val="left"/>
        <w:rPr>
          <w:rFonts w:hint="default" w:ascii="ＭＳ 明朝" w:hAnsi="ＭＳ 明朝" w:eastAsia="ＭＳ 明朝"/>
        </w:rPr>
      </w:pPr>
      <w:r>
        <w:rPr>
          <w:rFonts w:hint="eastAsia" w:ascii="ＭＳ 明朝" w:hAnsi="ＭＳ 明朝" w:eastAsia="ＭＳ 明朝"/>
          <w:u w:val="single" w:color="auto"/>
        </w:rPr>
        <w:t>事業所名　　　　　　　　　　　　　　　　　　　　</w:t>
      </w:r>
      <w:r>
        <w:rPr>
          <w:rFonts w:hint="eastAsia" w:ascii="ＭＳ 明朝" w:hAnsi="ＭＳ 明朝" w:eastAsia="ＭＳ 明朝"/>
        </w:rPr>
        <w:t>　　　　　　　　　　　　　　　　　　　　　　　　　　　　【評価日　　　　　年　　　月　　　日】</w:t>
      </w:r>
    </w:p>
    <w:tbl>
      <w:tblPr>
        <w:tblStyle w:val="23"/>
        <w:tblpPr w:leftFromText="0" w:rightFromText="0" w:topFromText="0" w:bottomFromText="0" w:vertAnchor="text" w:horzAnchor="margin" w:tblpXSpec="left" w:tblpY="84"/>
        <w:tblOverlap w:val="never"/>
        <w:tblW w:w="15021" w:type="dxa"/>
        <w:tblLayout w:type="fixed"/>
        <w:tblLook w:firstRow="1" w:lastRow="0" w:firstColumn="1" w:lastColumn="0" w:noHBand="0" w:noVBand="1" w:val="04A0"/>
      </w:tblPr>
      <w:tblGrid>
        <w:gridCol w:w="1890"/>
        <w:gridCol w:w="3336"/>
        <w:gridCol w:w="5244"/>
        <w:gridCol w:w="4551"/>
      </w:tblGrid>
      <w:tr>
        <w:trPr/>
        <w:tc>
          <w:tcPr>
            <w:tcW w:w="1890" w:type="dxa"/>
            <w:shd w:val="clear" w:color="auto" w:themeFill="background1" w:themeFillTint="FF" w:themeFillShade="F2"/>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項目</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評価の視点</w:t>
            </w:r>
          </w:p>
        </w:tc>
        <w:tc>
          <w:tcPr>
            <w:tcW w:w="524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widowControl w:val="1"/>
              <w:jc w:val="center"/>
              <w:rPr>
                <w:rFonts w:hint="default" w:ascii="ＭＳ 明朝" w:hAnsi="ＭＳ 明朝" w:eastAsia="ＭＳ 明朝"/>
              </w:rPr>
            </w:pPr>
            <w:r>
              <w:rPr>
                <w:rFonts w:hint="eastAsia" w:ascii="ＭＳ 明朝" w:hAnsi="ＭＳ 明朝" w:eastAsia="ＭＳ 明朝"/>
              </w:rPr>
              <w:t>【事業所記入欄】</w:t>
            </w:r>
          </w:p>
          <w:p>
            <w:pPr>
              <w:pStyle w:val="0"/>
              <w:widowControl w:val="1"/>
              <w:jc w:val="center"/>
              <w:rPr>
                <w:rFonts w:hint="default" w:ascii="ＭＳ 明朝" w:hAnsi="ＭＳ 明朝" w:eastAsia="ＭＳ 明朝"/>
              </w:rPr>
            </w:pPr>
            <w:r>
              <w:rPr>
                <w:rFonts w:hint="eastAsia" w:ascii="ＭＳ 明朝" w:hAnsi="ＭＳ 明朝" w:eastAsia="ＭＳ 明朝"/>
              </w:rPr>
              <w:t>具体的な内容</w:t>
            </w: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widowControl w:val="1"/>
              <w:jc w:val="center"/>
              <w:rPr>
                <w:rFonts w:hint="default" w:ascii="ＭＳ 明朝" w:hAnsi="ＭＳ 明朝" w:eastAsia="ＭＳ 明朝"/>
              </w:rPr>
            </w:pPr>
            <w:r>
              <w:rPr>
                <w:rFonts w:hint="eastAsia" w:ascii="ＭＳ 明朝" w:hAnsi="ＭＳ 明朝" w:eastAsia="ＭＳ 明朝"/>
              </w:rPr>
              <w:t>【自立支援協議会記入欄】</w:t>
            </w:r>
          </w:p>
          <w:p>
            <w:pPr>
              <w:pStyle w:val="0"/>
              <w:widowControl w:val="1"/>
              <w:jc w:val="center"/>
              <w:rPr>
                <w:rFonts w:hint="default" w:ascii="ＭＳ 明朝" w:hAnsi="ＭＳ 明朝" w:eastAsia="ＭＳ 明朝"/>
              </w:rPr>
            </w:pPr>
            <w:r>
              <w:rPr>
                <w:rFonts w:hint="eastAsia" w:ascii="ＭＳ 明朝" w:hAnsi="ＭＳ 明朝" w:eastAsia="ＭＳ 明朝"/>
              </w:rPr>
              <w:t>要望・助言・評価</w:t>
            </w:r>
          </w:p>
        </w:tc>
      </w:tr>
      <w:tr>
        <w:trPr>
          <w:trHeight w:val="835" w:hRule="atLeast"/>
        </w:trPr>
        <w:tc>
          <w:tcPr>
            <w:tcW w:w="1890" w:type="dxa"/>
            <w:vMerge w:val="restart"/>
            <w:vAlign w:val="top"/>
          </w:tcPr>
          <w:p>
            <w:pPr>
              <w:pStyle w:val="0"/>
              <w:widowControl w:val="1"/>
              <w:jc w:val="left"/>
              <w:rPr>
                <w:rFonts w:hint="default" w:ascii="ＭＳ 明朝" w:hAnsi="ＭＳ 明朝" w:eastAsia="ＭＳ 明朝"/>
              </w:rPr>
            </w:pPr>
            <w:r>
              <w:rPr>
                <w:rFonts w:hint="eastAsia" w:ascii="ＭＳ 明朝" w:hAnsi="ＭＳ 明朝" w:eastAsia="ＭＳ 明朝"/>
              </w:rPr>
              <w:t>地域に開かれた運営</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相談支援事業者は別法人の事業所を利用することで公平さを確保しているか。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（別法人等の指定計画相談支援事業所の確保状況）</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別法人等の計画相談の確保（　　　）名中（　　　）名</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（確保している主な計画相談事業所名）</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835" w:hRule="atLeast"/>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実習生やボランティアを受け入れているか。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（受入れ人数）</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　　　　　　　名</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（受</w:t>
            </w:r>
            <w:bookmarkStart w:id="0" w:name="_GoBack"/>
            <w:bookmarkEnd w:id="0"/>
            <w:r>
              <w:rPr>
                <w:rFonts w:hint="eastAsia" w:ascii="ＭＳ 明朝" w:hAnsi="ＭＳ 明朝" w:eastAsia="ＭＳ 明朝"/>
                <w:sz w:val="18"/>
              </w:rPr>
              <w:t>入れ事例）</w:t>
            </w: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835" w:hRule="atLeast"/>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ind w:left="27" w:hanging="27" w:hangingChars="13"/>
              <w:jc w:val="left"/>
              <w:rPr>
                <w:rFonts w:hint="default" w:ascii="ＭＳ 明朝" w:hAnsi="ＭＳ 明朝" w:eastAsia="ＭＳ 明朝"/>
              </w:rPr>
            </w:pPr>
            <w:r>
              <w:rPr>
                <w:rFonts w:hint="eastAsia" w:ascii="ＭＳ 明朝" w:hAnsi="ＭＳ 明朝" w:eastAsia="ＭＳ 明朝"/>
              </w:rPr>
              <w:t>利用者と地域住民との交流の機会が設けられているか。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（交流機会の事例）</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128" w:hRule="atLeast"/>
        </w:trPr>
        <w:tc>
          <w:tcPr>
            <w:tcW w:w="1890" w:type="dxa"/>
            <w:vMerge w:val="restart"/>
            <w:vAlign w:val="top"/>
          </w:tcPr>
          <w:p>
            <w:pPr>
              <w:pStyle w:val="0"/>
              <w:widowControl w:val="1"/>
              <w:jc w:val="left"/>
              <w:rPr>
                <w:rFonts w:hint="default" w:ascii="ＭＳ 明朝" w:hAnsi="ＭＳ 明朝" w:eastAsia="ＭＳ 明朝"/>
              </w:rPr>
            </w:pPr>
            <w:r>
              <w:rPr>
                <w:rFonts w:hint="eastAsia" w:ascii="ＭＳ 明朝" w:hAnsi="ＭＳ 明朝" w:eastAsia="ＭＳ 明朝"/>
              </w:rPr>
              <w:t>短期入所の受け入れ</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地域で生活する障害者を積極的に受け入れているか。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sz w:val="18"/>
              </w:rPr>
              <w:t>（通常の受入れの人数（月平均））</w:t>
            </w: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rPr>
            </w:pPr>
          </w:p>
        </w:tc>
      </w:tr>
      <w:tr>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緊急時の受け入れに対応しているか</w:t>
            </w:r>
          </w:p>
        </w:tc>
        <w:tc>
          <w:tcPr>
            <w:tcW w:w="5244"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（緊急受入人数）</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　　　　　　　名（　　年　　　月　～　　　年　　　月）</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（緊急受入れ事例）</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360" w:hRule="atLeast"/>
        </w:trPr>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項目</w:t>
            </w:r>
          </w:p>
        </w:tc>
        <w:tc>
          <w:tcPr>
            <w:tcW w:w="333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評価の視点</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top"/>
          </w:tcPr>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【事業所記入欄】</w:t>
            </w:r>
          </w:p>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具体的な内容</w:t>
            </w:r>
          </w:p>
        </w:tc>
        <w:tc>
          <w:tcPr>
            <w:tcW w:w="4551"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3"/>
            <w:vAlign w:val="top"/>
          </w:tcPr>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【自立支援協議会記入欄】</w:t>
            </w:r>
          </w:p>
          <w:p>
            <w:pPr>
              <w:pStyle w:val="0"/>
              <w:widowControl w:val="1"/>
              <w:ind w:left="0" w:leftChars="-79" w:hanging="166" w:hangingChars="79"/>
              <w:jc w:val="center"/>
              <w:rPr>
                <w:rFonts w:hint="default" w:ascii="ＭＳ 明朝" w:hAnsi="ＭＳ 明朝" w:eastAsia="ＭＳ 明朝"/>
              </w:rPr>
            </w:pPr>
            <w:r>
              <w:rPr>
                <w:rFonts w:hint="eastAsia" w:ascii="ＭＳ 明朝" w:hAnsi="ＭＳ 明朝" w:eastAsia="ＭＳ 明朝"/>
              </w:rPr>
              <w:t>要望・助言・評価</w:t>
            </w:r>
          </w:p>
        </w:tc>
      </w:tr>
      <w:tr>
        <w:trPr>
          <w:trHeight w:val="1527" w:hRule="atLeast"/>
        </w:trPr>
        <w:tc>
          <w:tcPr>
            <w:tcW w:w="189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r>
              <w:rPr>
                <w:rFonts w:hint="eastAsia" w:ascii="ＭＳ 明朝" w:hAnsi="ＭＳ 明朝" w:eastAsia="ＭＳ 明朝"/>
              </w:rPr>
              <w:t>常時の支援体制の確保</w:t>
            </w:r>
          </w:p>
        </w:tc>
        <w:tc>
          <w:tcPr>
            <w:tcW w:w="3336"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rPr>
            </w:pPr>
            <w:r>
              <w:rPr>
                <w:rFonts w:hint="eastAsia" w:ascii="ＭＳ 明朝" w:hAnsi="ＭＳ 明朝" w:eastAsia="ＭＳ 明朝"/>
              </w:rPr>
              <w:t>日中、土日含め、グループホームで過ごす利用者に対してどのような支援を行っているか。</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日中の支援</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夜間の支援</w:t>
            </w:r>
          </w:p>
          <w:p>
            <w:pPr>
              <w:pStyle w:val="0"/>
              <w:widowControl w:val="1"/>
              <w:jc w:val="left"/>
              <w:rPr>
                <w:rFonts w:hint="default"/>
              </w:rPr>
            </w:pPr>
          </w:p>
        </w:tc>
        <w:tc>
          <w:tcPr>
            <w:tcW w:w="4551"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965" w:hRule="atLeast"/>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災害時における、利用者への安全対策を講じているか。</w:t>
            </w:r>
            <w:r>
              <w:rPr>
                <w:rFonts w:hint="eastAsia" w:ascii="ＭＳ 明朝" w:hAnsi="ＭＳ 明朝" w:eastAsia="ＭＳ 明朝"/>
              </w:rPr>
              <w:t xml:space="preserve"> </w:t>
            </w:r>
          </w:p>
        </w:tc>
        <w:tc>
          <w:tcPr>
            <w:tcW w:w="5244"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□マニュアル　　有　・　無</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安全対策や避難訓練の実施等の事例</w:t>
            </w:r>
            <w:r>
              <w:rPr>
                <w:rFonts w:hint="eastAsia" w:ascii="ＭＳ 明朝" w:hAnsi="ＭＳ 明朝" w:eastAsia="ＭＳ 明朝"/>
                <w:sz w:val="18"/>
              </w:rPr>
              <w:t>)</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957" w:hRule="atLeast"/>
        </w:trPr>
        <w:tc>
          <w:tcPr>
            <w:tcW w:w="1890" w:type="dxa"/>
            <w:vMerge w:val="restart"/>
            <w:vAlign w:val="top"/>
          </w:tcPr>
          <w:p>
            <w:pPr>
              <w:pStyle w:val="0"/>
              <w:widowControl w:val="1"/>
              <w:jc w:val="left"/>
              <w:rPr>
                <w:rFonts w:hint="default" w:ascii="ＭＳ 明朝" w:hAnsi="ＭＳ 明朝" w:eastAsia="ＭＳ 明朝"/>
              </w:rPr>
            </w:pPr>
            <w:r>
              <w:rPr>
                <w:rFonts w:hint="eastAsia" w:ascii="ＭＳ 明朝" w:hAnsi="ＭＳ 明朝" w:eastAsia="ＭＳ 明朝"/>
              </w:rPr>
              <w:t>支援の実施</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個別支援計画を作成しているか。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ind w:firstLine="720" w:firstLineChars="400"/>
              <w:jc w:val="left"/>
              <w:rPr>
                <w:rFonts w:hint="default" w:ascii="ＭＳ 明朝" w:hAnsi="ＭＳ 明朝" w:eastAsia="ＭＳ 明朝"/>
                <w:sz w:val="18"/>
              </w:rPr>
            </w:pPr>
            <w:r>
              <w:rPr>
                <w:rFonts w:hint="eastAsia" w:ascii="ＭＳ 明朝" w:hAnsi="ＭＳ 明朝" w:eastAsia="ＭＳ 明朝"/>
                <w:sz w:val="18"/>
              </w:rPr>
              <w:t>有　・　無</w:t>
            </w:r>
          </w:p>
          <w:p>
            <w:pPr>
              <w:pStyle w:val="0"/>
              <w:widowControl w:val="1"/>
              <w:jc w:val="left"/>
              <w:rPr>
                <w:rFonts w:hint="default" w:ascii="ＭＳ 明朝" w:hAnsi="ＭＳ 明朝" w:eastAsia="ＭＳ 明朝"/>
                <w:sz w:val="18"/>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358" w:hRule="atLeast"/>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利用者が充実した地域生活を送るため、外出や余暇活動等の支援に努めているか。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（外出や余暇活動等の事例）</w:t>
            </w:r>
          </w:p>
          <w:p>
            <w:pPr>
              <w:pStyle w:val="0"/>
              <w:widowControl w:val="1"/>
              <w:jc w:val="left"/>
              <w:rPr>
                <w:rFonts w:hint="default" w:ascii="ＭＳ 明朝" w:hAnsi="ＭＳ 明朝" w:eastAsia="ＭＳ 明朝"/>
                <w:sz w:val="18"/>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187" w:hRule="atLeast"/>
        </w:trPr>
        <w:tc>
          <w:tcPr>
            <w:tcW w:w="1890" w:type="dxa"/>
            <w:vMerge w:val="continue"/>
            <w:vAlign w:val="top"/>
          </w:tcPr>
          <w:p>
            <w:pPr>
              <w:pStyle w:val="0"/>
              <w:widowControl w:val="1"/>
              <w:jc w:val="left"/>
              <w:rPr>
                <w:rFonts w:hint="default" w:ascii="ＭＳ 明朝" w:hAnsi="ＭＳ 明朝" w:eastAsia="ＭＳ 明朝"/>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支援の質の確保に努めているか。（研修等）</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（参加した研修名等）</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　　　　　　　　　　　　　　　　研修　（　　）　名</w:t>
            </w:r>
          </w:p>
          <w:p>
            <w:pPr>
              <w:pStyle w:val="0"/>
              <w:widowControl w:val="1"/>
              <w:jc w:val="left"/>
              <w:rPr>
                <w:rFonts w:hint="default" w:ascii="ＭＳ 明朝" w:hAnsi="ＭＳ 明朝" w:eastAsia="ＭＳ 明朝"/>
                <w:sz w:val="18"/>
              </w:rPr>
            </w:pPr>
          </w:p>
          <w:p>
            <w:pPr>
              <w:pStyle w:val="0"/>
              <w:widowControl w:val="1"/>
              <w:ind w:firstLine="2880" w:firstLineChars="1600"/>
              <w:jc w:val="left"/>
              <w:rPr>
                <w:rFonts w:hint="default" w:ascii="ＭＳ 明朝" w:hAnsi="ＭＳ 明朝" w:eastAsia="ＭＳ 明朝"/>
                <w:sz w:val="18"/>
              </w:rPr>
            </w:pPr>
            <w:r>
              <w:rPr>
                <w:rFonts w:hint="eastAsia" w:ascii="ＭＳ 明朝" w:hAnsi="ＭＳ 明朝" w:eastAsia="ＭＳ 明朝"/>
                <w:sz w:val="18"/>
              </w:rPr>
              <w:t>研修　（　　）　名</w:t>
            </w: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788" w:hRule="atLeast"/>
        </w:trPr>
        <w:tc>
          <w:tcPr>
            <w:tcW w:w="1890" w:type="dxa"/>
            <w:vMerge w:val="continue"/>
            <w:vAlign w:val="top"/>
          </w:tcPr>
          <w:p>
            <w:pPr>
              <w:pStyle w:val="0"/>
              <w:rPr>
                <w:rFonts w:hint="eastAsia"/>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体験的利用のニーズに対応しているか。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（体験利用人数）</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（体験利用の事例）</w:t>
            </w: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360" w:hRule="atLeast"/>
        </w:trPr>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項目</w:t>
            </w:r>
          </w:p>
          <w:p>
            <w:pPr>
              <w:pStyle w:val="0"/>
              <w:widowControl w:val="1"/>
              <w:spacing w:line="0" w:lineRule="atLeast"/>
              <w:jc w:val="center"/>
              <w:rPr>
                <w:rFonts w:hint="eastAsia" w:ascii="ＭＳ 明朝" w:hAnsi="ＭＳ 明朝" w:eastAsia="ＭＳ 明朝"/>
              </w:rPr>
            </w:pPr>
          </w:p>
        </w:tc>
        <w:tc>
          <w:tcPr>
            <w:tcW w:w="3336"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評価の視点</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top"/>
          </w:tcPr>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【事業所記入欄】</w:t>
            </w:r>
          </w:p>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具体的な内容</w:t>
            </w:r>
          </w:p>
        </w:tc>
        <w:tc>
          <w:tcPr>
            <w:tcW w:w="4551"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3"/>
            <w:vAlign w:val="top"/>
          </w:tcPr>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【自立支援協議会記入欄】</w:t>
            </w:r>
          </w:p>
          <w:p>
            <w:pPr>
              <w:pStyle w:val="0"/>
              <w:widowControl w:val="1"/>
              <w:spacing w:line="0" w:lineRule="atLeast"/>
              <w:jc w:val="center"/>
              <w:rPr>
                <w:rFonts w:hint="default" w:ascii="ＭＳ 明朝" w:hAnsi="ＭＳ 明朝" w:eastAsia="ＭＳ 明朝"/>
              </w:rPr>
            </w:pPr>
            <w:r>
              <w:rPr>
                <w:rFonts w:hint="eastAsia" w:ascii="ＭＳ 明朝" w:hAnsi="ＭＳ 明朝" w:eastAsia="ＭＳ 明朝"/>
              </w:rPr>
              <w:t>要望・助言・評価</w:t>
            </w:r>
          </w:p>
        </w:tc>
      </w:tr>
      <w:tr>
        <w:trPr>
          <w:trHeight w:val="1284" w:hRule="atLeast"/>
        </w:trPr>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r>
              <w:rPr>
                <w:rFonts w:hint="eastAsia" w:ascii="ＭＳ 明朝" w:hAnsi="ＭＳ 明朝" w:eastAsia="ＭＳ 明朝"/>
              </w:rPr>
              <w:t>他の日中活動サービスの利用</w:t>
            </w:r>
          </w:p>
        </w:tc>
        <w:tc>
          <w:tcPr>
            <w:tcW w:w="3336"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rPr>
            </w:pPr>
            <w:r>
              <w:rPr>
                <w:rFonts w:hint="eastAsia" w:ascii="ＭＳ 明朝" w:hAnsi="ＭＳ 明朝" w:eastAsia="ＭＳ 明朝"/>
              </w:rPr>
              <w:t>他の日中活動サービスの利用を妨げていないか。</w:t>
            </w:r>
          </w:p>
        </w:tc>
        <w:tc>
          <w:tcPr>
            <w:tcW w:w="5244"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（他の日中活動の利用状況）</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他の日中活動サービスを利用（　　　）名中（　　　）名</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（主な他の日中活動サービス利用先）</w:t>
            </w:r>
          </w:p>
          <w:p>
            <w:pPr>
              <w:pStyle w:val="0"/>
              <w:widowControl w:val="1"/>
              <w:jc w:val="left"/>
              <w:rPr>
                <w:rFonts w:hint="default"/>
              </w:rPr>
            </w:pPr>
          </w:p>
        </w:tc>
        <w:tc>
          <w:tcPr>
            <w:tcW w:w="4551"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834" w:hRule="atLeast"/>
        </w:trPr>
        <w:tc>
          <w:tcPr>
            <w:tcW w:w="1890" w:type="dxa"/>
            <w:vMerge w:val="restart"/>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利用者の権利擁護等への配慮</w:t>
            </w:r>
          </w:p>
          <w:p>
            <w:pPr>
              <w:pStyle w:val="0"/>
              <w:widowControl w:val="1"/>
              <w:jc w:val="left"/>
              <w:rPr>
                <w:rFonts w:hint="default" w:ascii="ＭＳ 明朝" w:hAnsi="ＭＳ 明朝" w:eastAsia="ＭＳ 明朝"/>
                <w:color w:val="FF0000"/>
              </w:rPr>
            </w:pPr>
          </w:p>
          <w:p>
            <w:pPr>
              <w:pStyle w:val="0"/>
              <w:widowControl w:val="1"/>
              <w:jc w:val="left"/>
              <w:rPr>
                <w:rFonts w:hint="default" w:ascii="ＭＳ 明朝" w:hAnsi="ＭＳ 明朝" w:eastAsia="ＭＳ 明朝"/>
                <w:color w:val="FF0000"/>
              </w:rPr>
            </w:pPr>
          </w:p>
          <w:p>
            <w:pPr>
              <w:pStyle w:val="0"/>
              <w:widowControl w:val="1"/>
              <w:jc w:val="left"/>
              <w:rPr>
                <w:rFonts w:hint="default" w:ascii="ＭＳ 明朝" w:hAnsi="ＭＳ 明朝" w:eastAsia="ＭＳ 明朝"/>
                <w:color w:val="FF0000"/>
              </w:rPr>
            </w:pPr>
          </w:p>
          <w:p>
            <w:pPr>
              <w:pStyle w:val="0"/>
              <w:widowControl w:val="1"/>
              <w:jc w:val="left"/>
              <w:rPr>
                <w:rFonts w:hint="default" w:ascii="ＭＳ 明朝" w:hAnsi="ＭＳ 明朝" w:eastAsia="ＭＳ 明朝"/>
                <w:color w:val="FF0000"/>
              </w:rPr>
            </w:pPr>
          </w:p>
          <w:p>
            <w:pPr>
              <w:pStyle w:val="0"/>
              <w:widowControl w:val="1"/>
              <w:jc w:val="left"/>
              <w:rPr>
                <w:rFonts w:hint="default" w:ascii="ＭＳ 明朝" w:hAnsi="ＭＳ 明朝" w:eastAsia="ＭＳ 明朝"/>
                <w:color w:val="FF0000"/>
              </w:rPr>
            </w:pPr>
          </w:p>
          <w:p>
            <w:pPr>
              <w:pStyle w:val="0"/>
              <w:widowControl w:val="1"/>
              <w:jc w:val="left"/>
              <w:rPr>
                <w:rFonts w:hint="default" w:ascii="ＭＳ 明朝" w:hAnsi="ＭＳ 明朝" w:eastAsia="ＭＳ 明朝"/>
                <w:color w:val="FF0000"/>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利用者のプライバシーに配慮した支援となっているか。</w:t>
            </w:r>
            <w:r>
              <w:rPr>
                <w:rFonts w:hint="eastAsia" w:ascii="ＭＳ 明朝" w:hAnsi="ＭＳ 明朝" w:eastAsia="ＭＳ 明朝"/>
              </w:rPr>
              <w:t xml:space="preserve"> </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（利用者に配慮した支援、取組み）</w:t>
            </w: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851" w:hRule="atLeast"/>
        </w:trPr>
        <w:tc>
          <w:tcPr>
            <w:tcW w:w="1890" w:type="dxa"/>
            <w:vMerge w:val="continue"/>
            <w:vAlign w:val="top"/>
          </w:tcPr>
          <w:p>
            <w:pPr>
              <w:pStyle w:val="0"/>
              <w:widowControl w:val="1"/>
              <w:jc w:val="left"/>
              <w:rPr>
                <w:rFonts w:hint="default" w:ascii="ＭＳ 明朝" w:hAnsi="ＭＳ 明朝" w:eastAsia="ＭＳ 明朝"/>
                <w:color w:val="FF0000"/>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利用者の金銭管理については、説明がなされ、本人同意の上、適切に管理されているか。</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（金銭管理の支援方法）</w:t>
            </w: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285" w:hRule="atLeast"/>
        </w:trPr>
        <w:tc>
          <w:tcPr>
            <w:tcW w:w="1890" w:type="dxa"/>
            <w:vMerge w:val="continue"/>
            <w:vAlign w:val="top"/>
          </w:tcPr>
          <w:p>
            <w:pPr>
              <w:pStyle w:val="0"/>
              <w:widowControl w:val="1"/>
              <w:jc w:val="left"/>
              <w:rPr>
                <w:rFonts w:hint="default" w:ascii="ＭＳ 明朝" w:hAnsi="ＭＳ 明朝" w:eastAsia="ＭＳ 明朝"/>
                <w:color w:val="FF0000"/>
              </w:rPr>
            </w:pP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虐待等の権利侵害の防止、発生時の対応</w:t>
            </w:r>
            <w:r>
              <w:rPr>
                <w:rFonts w:hint="default" w:ascii="ＭＳ 明朝" w:hAnsi="ＭＳ 明朝" w:eastAsia="ＭＳ 明朝"/>
              </w:rPr>
              <w:t xml:space="preserve"> </w:t>
            </w: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spacing w:line="320" w:lineRule="exact"/>
              <w:jc w:val="left"/>
              <w:rPr>
                <w:rFonts w:hint="default" w:ascii="ＭＳ 明朝" w:hAnsi="ＭＳ 明朝" w:eastAsia="ＭＳ 明朝"/>
                <w:sz w:val="18"/>
              </w:rPr>
            </w:pPr>
            <w:r>
              <w:rPr>
                <w:rFonts w:hint="eastAsia" w:ascii="ＭＳ 明朝" w:hAnsi="ＭＳ 明朝" w:eastAsia="ＭＳ 明朝"/>
                <w:sz w:val="18"/>
              </w:rPr>
              <w:t>虐待防止委員会の設置　　有　・　無</w:t>
            </w:r>
          </w:p>
          <w:p>
            <w:pPr>
              <w:pStyle w:val="0"/>
              <w:widowControl w:val="1"/>
              <w:spacing w:line="320" w:lineRule="exact"/>
              <w:jc w:val="left"/>
              <w:rPr>
                <w:rFonts w:hint="default" w:ascii="ＭＳ 明朝" w:hAnsi="ＭＳ 明朝" w:eastAsia="ＭＳ 明朝"/>
                <w:sz w:val="18"/>
              </w:rPr>
            </w:pPr>
            <w:r>
              <w:rPr>
                <w:rFonts w:hint="eastAsia" w:ascii="ＭＳ 明朝" w:hAnsi="ＭＳ 明朝" w:eastAsia="ＭＳ 明朝"/>
                <w:sz w:val="18"/>
              </w:rPr>
              <w:t>（虐待関係の研修受講状況）</w:t>
            </w:r>
          </w:p>
          <w:p>
            <w:pPr>
              <w:pStyle w:val="0"/>
              <w:widowControl w:val="1"/>
              <w:spacing w:line="320" w:lineRule="exact"/>
              <w:jc w:val="left"/>
              <w:rPr>
                <w:rFonts w:hint="default" w:ascii="ＭＳ 明朝" w:hAnsi="ＭＳ 明朝" w:eastAsia="ＭＳ 明朝"/>
                <w:sz w:val="18"/>
              </w:rPr>
            </w:pPr>
          </w:p>
          <w:p>
            <w:pPr>
              <w:pStyle w:val="0"/>
              <w:widowControl w:val="1"/>
              <w:spacing w:line="320" w:lineRule="exact"/>
              <w:jc w:val="left"/>
              <w:rPr>
                <w:rFonts w:hint="default" w:ascii="ＭＳ 明朝" w:hAnsi="ＭＳ 明朝" w:eastAsia="ＭＳ 明朝"/>
                <w:sz w:val="18"/>
              </w:rPr>
            </w:pPr>
            <w:r>
              <w:rPr>
                <w:rFonts w:hint="default" w:ascii="ＭＳ 明朝" w:hAnsi="ＭＳ 明朝" w:eastAsia="ＭＳ 明朝"/>
                <w:sz w:val="18"/>
              </w:rPr>
              <w:t>（虐待発生時の対応、発生後の対応等）</w:t>
            </w:r>
          </w:p>
          <w:p>
            <w:pPr>
              <w:pStyle w:val="0"/>
              <w:widowControl w:val="1"/>
              <w:spacing w:line="320" w:lineRule="exact"/>
              <w:jc w:val="left"/>
              <w:rPr>
                <w:rFonts w:hint="default" w:ascii="ＭＳ 明朝" w:hAnsi="ＭＳ 明朝" w:eastAsia="ＭＳ 明朝"/>
                <w:sz w:val="18"/>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702" w:hRule="atLeast"/>
        </w:trPr>
        <w:tc>
          <w:tcPr>
            <w:tcW w:w="1890"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その他</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事業所独自の取組等</w:t>
            </w:r>
          </w:p>
          <w:p>
            <w:pPr>
              <w:pStyle w:val="0"/>
              <w:widowControl w:val="1"/>
              <w:jc w:val="left"/>
              <w:rPr>
                <w:rFonts w:hint="default" w:ascii="ＭＳ 明朝" w:hAnsi="ＭＳ 明朝" w:eastAsia="ＭＳ 明朝"/>
              </w:rPr>
            </w:pPr>
          </w:p>
        </w:tc>
        <w:tc>
          <w:tcPr>
            <w:tcW w:w="524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p>
        </w:tc>
      </w:tr>
      <w:tr>
        <w:trPr>
          <w:trHeight w:val="1205" w:hRule="atLeast"/>
        </w:trPr>
        <w:tc>
          <w:tcPr>
            <w:tcW w:w="1890" w:type="dxa"/>
            <w:vAlign w:val="top"/>
          </w:tcPr>
          <w:p>
            <w:pPr>
              <w:pStyle w:val="0"/>
              <w:widowControl w:val="1"/>
              <w:spacing w:line="0" w:lineRule="atLeast"/>
              <w:jc w:val="left"/>
              <w:rPr>
                <w:rFonts w:hint="default" w:ascii="ＭＳ 明朝" w:hAnsi="ＭＳ 明朝" w:eastAsia="ＭＳ 明朝"/>
              </w:rPr>
            </w:pPr>
            <w:r>
              <w:rPr>
                <w:rFonts w:hint="eastAsia" w:ascii="ＭＳ 明朝" w:hAnsi="ＭＳ 明朝" w:eastAsia="ＭＳ 明朝"/>
              </w:rPr>
              <w:t>地域協議会からの要望、助言への対応</w:t>
            </w:r>
          </w:p>
          <w:p>
            <w:pPr>
              <w:pStyle w:val="0"/>
              <w:widowControl w:val="1"/>
              <w:spacing w:line="0" w:lineRule="atLeast"/>
              <w:jc w:val="left"/>
              <w:rPr>
                <w:rFonts w:hint="default" w:ascii="ＭＳ 明朝" w:hAnsi="ＭＳ 明朝" w:eastAsia="ＭＳ 明朝"/>
              </w:rPr>
            </w:pPr>
            <w:r>
              <w:rPr>
                <w:rFonts w:hint="eastAsia" w:ascii="ＭＳ 明朝" w:hAnsi="ＭＳ 明朝" w:eastAsia="ＭＳ 明朝"/>
              </w:rPr>
              <w:t>（２回目以降）</w:t>
            </w:r>
          </w:p>
        </w:tc>
        <w:tc>
          <w:tcPr>
            <w:tcW w:w="33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rPr>
            </w:pPr>
            <w:r>
              <w:rPr>
                <w:rFonts w:hint="eastAsia" w:ascii="ＭＳ 明朝" w:hAnsi="ＭＳ 明朝" w:eastAsia="ＭＳ 明朝"/>
              </w:rPr>
              <w:t>要望、助言に誠実に対応しているか。</w:t>
            </w:r>
          </w:p>
        </w:tc>
        <w:tc>
          <w:tcPr>
            <w:tcW w:w="524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ＭＳ 明朝" w:hAnsi="ＭＳ 明朝" w:eastAsia="ＭＳ 明朝"/>
                <w:sz w:val="18"/>
              </w:rPr>
            </w:pPr>
            <w:r>
              <w:rPr>
                <w:rFonts w:hint="eastAsia" w:ascii="ＭＳ 明朝" w:hAnsi="ＭＳ 明朝" w:eastAsia="ＭＳ 明朝"/>
                <w:sz w:val="18"/>
              </w:rPr>
              <w:t>（要望・助言の内容及びその対応）</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tc>
        <w:tc>
          <w:tcPr>
            <w:tcW w:w="4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rPr>
            </w:pPr>
          </w:p>
        </w:tc>
      </w:tr>
    </w:tbl>
    <w:p>
      <w:pPr>
        <w:pStyle w:val="0"/>
        <w:spacing w:line="0" w:lineRule="atLeast"/>
        <w:rPr>
          <w:rFonts w:hint="default" w:ascii="ＭＳ 明朝" w:hAnsi="ＭＳ 明朝" w:eastAsia="ＭＳ 明朝"/>
          <w:sz w:val="16"/>
        </w:rPr>
      </w:pPr>
    </w:p>
    <w:tbl>
      <w:tblPr>
        <w:tblStyle w:val="24"/>
        <w:tblW w:w="15021" w:type="dxa"/>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Look w:firstRow="1" w:lastRow="0" w:firstColumn="1" w:lastColumn="0" w:noHBand="0" w:noVBand="1" w:val="04A0"/>
      </w:tblPr>
      <w:tblGrid>
        <w:gridCol w:w="15021"/>
      </w:tblGrid>
      <w:tr>
        <w:trPr/>
        <w:tc>
          <w:tcPr>
            <w:tcW w:w="1502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【筑紫地区地域自立支援協議会からの意見等】（　　　　　年　　　月　　　日）</w:t>
            </w:r>
          </w:p>
          <w:p>
            <w:pPr>
              <w:pStyle w:val="0"/>
              <w:rPr>
                <w:rFonts w:hint="default" w:ascii="ＭＳ 明朝" w:hAnsi="ＭＳ 明朝" w:eastAsia="ＭＳ 明朝"/>
                <w:color w:val="auto"/>
                <w:sz w:val="16"/>
              </w:rPr>
            </w:pPr>
          </w:p>
          <w:p>
            <w:pPr>
              <w:pStyle w:val="0"/>
              <w:rPr>
                <w:rFonts w:hint="eastAsia" w:ascii="ＭＳ 明朝" w:hAnsi="ＭＳ 明朝" w:eastAsia="ＭＳ 明朝"/>
                <w:sz w:val="16"/>
              </w:rPr>
            </w:pPr>
          </w:p>
        </w:tc>
      </w:tr>
    </w:tbl>
    <w:p>
      <w:pPr>
        <w:pStyle w:val="0"/>
        <w:spacing w:line="0" w:lineRule="atLeast"/>
        <w:rPr>
          <w:rFonts w:hint="eastAsia" w:ascii="ＭＳ 明朝" w:hAnsi="ＭＳ 明朝" w:eastAsia="ＭＳ 明朝"/>
          <w:sz w:val="16"/>
        </w:rPr>
      </w:pPr>
    </w:p>
    <w:sectPr>
      <w:pgSz w:w="16838" w:h="11906" w:orient="landscape"/>
      <w:pgMar w:top="1418" w:right="851" w:bottom="851" w:left="851" w:header="102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3</Pages>
  <Words>0</Words>
  <Characters>1051</Characters>
  <Application>JUST Note</Application>
  <Lines>213</Lines>
  <Paragraphs>79</Paragraphs>
  <CharactersWithSpaces>1207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川添 和江</cp:lastModifiedBy>
  <cp:lastPrinted>2025-09-24T01:10:00Z</cp:lastPrinted>
  <dcterms:created xsi:type="dcterms:W3CDTF">2025-09-23T08:39:00Z</dcterms:created>
  <dcterms:modified xsi:type="dcterms:W3CDTF">2025-09-26T07:09:13Z</dcterms:modified>
  <cp:revision>24</cp:revision>
</cp:coreProperties>
</file>