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362" w:lineRule="exact"/>
        <w:jc w:val="center"/>
        <w:rPr>
          <w:rFonts w:hint="eastAsia" w:ascii="ＭＳ 明朝" w:hAnsi="ＭＳ 明朝" w:eastAsia="ＭＳ 明朝"/>
          <w:sz w:val="28"/>
        </w:rPr>
      </w:pPr>
      <w:bookmarkStart w:id="0" w:name="LWG=af312f4a-8159-43b8-8cda-2bd557936ec9"/>
      <w:bookmarkStart w:id="1" w:name="_GoBack"/>
      <w:bookmarkEnd w:id="1"/>
    </w:p>
    <w:p>
      <w:pPr>
        <w:pStyle w:val="0"/>
        <w:spacing w:line="362" w:lineRule="exact"/>
        <w:jc w:val="center"/>
        <w:rPr>
          <w:rFonts w:hint="eastAsia" w:ascii="ＭＳ 明朝" w:hAnsi="ＭＳ 明朝" w:eastAsia="ＭＳ 明朝"/>
          <w:sz w:val="28"/>
        </w:rPr>
      </w:pPr>
      <w:r>
        <w:rPr>
          <w:rFonts w:hint="default" w:ascii="ＭＳ 明朝" w:hAnsi="ＭＳ 明朝" w:eastAsia="ＭＳ 明朝"/>
          <w:sz w:val="28"/>
        </w:rPr>
        <w:t>業　務　委　託　契　約　書</w:t>
      </w:r>
    </w:p>
    <w:p>
      <w:pPr>
        <w:pStyle w:val="0"/>
        <w:spacing w:line="362" w:lineRule="exact"/>
        <w:jc w:val="both"/>
        <w:rPr>
          <w:rFonts w:hint="eastAsia" w:ascii="ＭＳ 明朝" w:hAnsi="ＭＳ 明朝" w:eastAsia="ＭＳ 明朝"/>
          <w:sz w:val="28"/>
        </w:rPr>
      </w:pPr>
    </w:p>
    <w:p>
      <w:pPr>
        <w:pStyle w:val="0"/>
        <w:spacing w:line="362" w:lineRule="exact"/>
        <w:jc w:val="both"/>
        <w:rPr>
          <w:rFonts w:hint="eastAsia" w:ascii="ＭＳ 明朝" w:hAnsi="ＭＳ 明朝" w:eastAsia="ＭＳ 明朝"/>
        </w:rPr>
      </w:pPr>
    </w:p>
    <w:p>
      <w:pPr>
        <w:pStyle w:val="0"/>
        <w:numPr>
          <w:ilvl w:val="0"/>
          <w:numId w:val="1"/>
        </w:numPr>
        <w:spacing w:line="362" w:lineRule="exact"/>
        <w:jc w:val="both"/>
        <w:rPr>
          <w:rFonts w:hint="eastAsia" w:ascii="ＭＳ 明朝" w:hAnsi="ＭＳ 明朝" w:eastAsia="ＭＳ 明朝"/>
        </w:rPr>
      </w:pPr>
      <w:r>
        <w:rPr>
          <w:rFonts w:hint="default" w:ascii="ＭＳ 明朝" w:hAnsi="ＭＳ 明朝" w:eastAsia="ＭＳ 明朝"/>
        </w:rPr>
        <w:t>業務名称　　　　　　</w:t>
      </w:r>
    </w:p>
    <w:p>
      <w:pPr>
        <w:pStyle w:val="0"/>
        <w:spacing w:line="362" w:lineRule="exact"/>
        <w:jc w:val="both"/>
        <w:rPr>
          <w:rFonts w:hint="eastAsia" w:ascii="ＭＳ 明朝" w:hAnsi="ＭＳ 明朝" w:eastAsia="ＭＳ 明朝"/>
        </w:rPr>
      </w:pPr>
    </w:p>
    <w:p>
      <w:pPr>
        <w:pStyle w:val="0"/>
        <w:numPr>
          <w:ilvl w:val="0"/>
          <w:numId w:val="1"/>
        </w:numPr>
        <w:spacing w:line="362" w:lineRule="exact"/>
        <w:jc w:val="both"/>
        <w:rPr>
          <w:rFonts w:hint="eastAsia" w:ascii="ＭＳ 明朝" w:hAnsi="ＭＳ 明朝" w:eastAsia="ＭＳ 明朝"/>
        </w:rPr>
      </w:pPr>
      <w:r>
        <w:rPr>
          <w:rFonts w:hint="default" w:ascii="ＭＳ 明朝" w:hAnsi="ＭＳ 明朝" w:eastAsia="ＭＳ 明朝"/>
        </w:rPr>
        <w:t>業務箇所</w:t>
      </w:r>
      <w:r>
        <w:rPr>
          <w:rFonts w:hint="eastAsia" w:ascii="ＭＳ 明朝" w:hAnsi="ＭＳ 明朝" w:eastAsia="ＭＳ 明朝"/>
        </w:rPr>
        <w:t>　　　　　　</w:t>
      </w:r>
    </w:p>
    <w:p>
      <w:pPr>
        <w:pStyle w:val="0"/>
        <w:spacing w:line="362" w:lineRule="exact"/>
        <w:jc w:val="both"/>
        <w:rPr>
          <w:rFonts w:hint="eastAsia" w:ascii="ＭＳ 明朝" w:hAnsi="ＭＳ 明朝" w:eastAsia="ＭＳ 明朝"/>
        </w:rPr>
      </w:pPr>
    </w:p>
    <w:p>
      <w:pPr>
        <w:pStyle w:val="0"/>
        <w:numPr>
          <w:ilvl w:val="0"/>
          <w:numId w:val="1"/>
        </w:numPr>
        <w:spacing w:line="362" w:lineRule="exact"/>
        <w:jc w:val="both"/>
        <w:rPr>
          <w:rFonts w:hint="eastAsia" w:ascii="ＭＳ 明朝" w:hAnsi="ＭＳ 明朝" w:eastAsia="ＭＳ 明朝"/>
        </w:rPr>
      </w:pPr>
      <w:r>
        <w:rPr>
          <w:rFonts w:hint="default" w:ascii="ＭＳ 明朝" w:hAnsi="ＭＳ 明朝" w:eastAsia="ＭＳ 明朝"/>
        </w:rPr>
        <w:t>業務期間</w:t>
      </w:r>
      <w:r>
        <w:rPr>
          <w:rFonts w:hint="default" w:ascii="ＭＳ 明朝" w:hAnsi="ＭＳ 明朝" w:eastAsia="ＭＳ 明朝"/>
        </w:rPr>
        <w:t xml:space="preserve">    </w:t>
      </w:r>
      <w:r>
        <w:rPr>
          <w:rFonts w:hint="default" w:ascii="ＭＳ 明朝" w:hAnsi="ＭＳ 明朝" w:eastAsia="ＭＳ 明朝"/>
        </w:rPr>
        <w:t>　　　　令和　　　　年　　　　月　　　　日から</w:t>
      </w:r>
    </w:p>
    <w:p>
      <w:pPr>
        <w:pStyle w:val="0"/>
        <w:spacing w:line="362" w:lineRule="exact"/>
        <w:jc w:val="both"/>
        <w:rPr>
          <w:rFonts w:hint="eastAsia" w:ascii="ＭＳ 明朝" w:hAnsi="ＭＳ 明朝" w:eastAsia="ＭＳ 明朝"/>
        </w:rPr>
      </w:pPr>
      <w:r>
        <w:rPr>
          <w:rFonts w:hint="default" w:ascii="ＭＳ 明朝" w:hAnsi="ＭＳ 明朝" w:eastAsia="ＭＳ 明朝"/>
        </w:rPr>
        <w:t>　　　　　　　　　　　　令和　　　　年　　　　月　　　　日まで</w:t>
      </w:r>
    </w:p>
    <w:p>
      <w:pPr>
        <w:pStyle w:val="0"/>
        <w:spacing w:line="362" w:lineRule="exact"/>
        <w:jc w:val="both"/>
        <w:rPr>
          <w:rFonts w:hint="eastAsia" w:ascii="ＭＳ 明朝" w:hAnsi="ＭＳ 明朝" w:eastAsia="ＭＳ 明朝"/>
        </w:rPr>
      </w:pPr>
    </w:p>
    <w:p>
      <w:pPr>
        <w:pStyle w:val="0"/>
        <w:numPr>
          <w:ilvl w:val="0"/>
          <w:numId w:val="1"/>
        </w:numPr>
        <w:spacing w:line="362" w:lineRule="exact"/>
        <w:jc w:val="both"/>
        <w:rPr>
          <w:rFonts w:hint="eastAsia" w:ascii="ＭＳ 明朝" w:hAnsi="ＭＳ 明朝" w:eastAsia="ＭＳ 明朝"/>
        </w:rPr>
      </w:pPr>
      <w:r>
        <w:rPr>
          <w:rFonts w:hint="default" w:ascii="ＭＳ 明朝" w:hAnsi="ＭＳ 明朝" w:eastAsia="ＭＳ 明朝"/>
        </w:rPr>
        <w:t>業務委託料　　　　　</w:t>
      </w:r>
      <w:r>
        <w:rPr>
          <w:rFonts w:hint="default" w:ascii="ＭＳ 明朝" w:hAnsi="ＭＳ 明朝" w:eastAsia="ＭＳ 明朝"/>
          <w:u w:val="single" w:color="auto"/>
        </w:rPr>
        <w:t>￥　　　　　　　　　　　　　　　</w:t>
      </w:r>
    </w:p>
    <w:p>
      <w:pPr>
        <w:pStyle w:val="0"/>
        <w:spacing w:line="362" w:lineRule="exact"/>
        <w:jc w:val="both"/>
        <w:rPr>
          <w:rFonts w:hint="eastAsia" w:ascii="ＭＳ 明朝" w:hAnsi="ＭＳ 明朝" w:eastAsia="ＭＳ 明朝"/>
        </w:rPr>
      </w:pPr>
    </w:p>
    <w:p>
      <w:pPr>
        <w:pStyle w:val="0"/>
        <w:spacing w:line="362" w:lineRule="exact"/>
        <w:jc w:val="both"/>
        <w:rPr>
          <w:rFonts w:hint="eastAsia" w:ascii="ＭＳ 明朝" w:hAnsi="ＭＳ 明朝" w:eastAsia="ＭＳ 明朝"/>
        </w:rPr>
      </w:pPr>
      <w:r>
        <w:rPr>
          <w:rFonts w:hint="default" w:ascii="ＭＳ 明朝" w:hAnsi="ＭＳ 明朝" w:eastAsia="ＭＳ 明朝"/>
        </w:rPr>
        <w:t>　　　うち取引に係る消費税及び地方消費税の額　</w:t>
      </w:r>
      <w:r>
        <w:rPr>
          <w:rFonts w:hint="default" w:ascii="ＭＳ 明朝" w:hAnsi="ＭＳ 明朝" w:eastAsia="ＭＳ 明朝"/>
          <w:u w:val="single" w:color="auto"/>
        </w:rPr>
        <w:t>￥　　　　　　　　　　　</w:t>
      </w:r>
    </w:p>
    <w:p>
      <w:pPr>
        <w:pStyle w:val="0"/>
        <w:spacing w:line="362" w:lineRule="exact"/>
        <w:jc w:val="both"/>
        <w:rPr>
          <w:rFonts w:hint="eastAsia" w:ascii="ＭＳ 明朝" w:hAnsi="ＭＳ 明朝" w:eastAsia="ＭＳ 明朝"/>
        </w:rPr>
      </w:pPr>
    </w:p>
    <w:p>
      <w:pPr>
        <w:pStyle w:val="0"/>
        <w:numPr>
          <w:ilvl w:val="0"/>
          <w:numId w:val="1"/>
        </w:numPr>
        <w:spacing w:line="362" w:lineRule="exact"/>
        <w:jc w:val="both"/>
        <w:rPr>
          <w:rFonts w:hint="eastAsia" w:ascii="ＭＳ 明朝" w:hAnsi="ＭＳ 明朝" w:eastAsia="ＭＳ 明朝"/>
        </w:rPr>
      </w:pPr>
      <w:r>
        <w:rPr>
          <w:rFonts w:hint="default" w:ascii="ＭＳ 明朝" w:hAnsi="ＭＳ 明朝" w:eastAsia="ＭＳ 明朝"/>
        </w:rPr>
        <w:t>契約保証金　　　　　業務委託料の１０分の１以上</w:t>
      </w:r>
    </w:p>
    <w:p>
      <w:pPr>
        <w:pStyle w:val="0"/>
        <w:spacing w:line="362" w:lineRule="exact"/>
        <w:jc w:val="both"/>
        <w:rPr>
          <w:rFonts w:hint="eastAsia" w:ascii="ＭＳ 明朝" w:hAnsi="ＭＳ 明朝" w:eastAsia="ＭＳ 明朝"/>
        </w:rPr>
      </w:pPr>
    </w:p>
    <w:p>
      <w:pPr>
        <w:pStyle w:val="0"/>
        <w:spacing w:line="362" w:lineRule="exact"/>
        <w:jc w:val="both"/>
        <w:rPr>
          <w:rFonts w:hint="eastAsia" w:ascii="ＭＳ 明朝" w:hAnsi="ＭＳ 明朝" w:eastAsia="ＭＳ 明朝"/>
        </w:rPr>
      </w:pPr>
    </w:p>
    <w:p>
      <w:pPr>
        <w:pStyle w:val="0"/>
        <w:spacing w:line="362" w:lineRule="exact"/>
        <w:jc w:val="both"/>
        <w:rPr>
          <w:rFonts w:hint="eastAsia" w:ascii="ＭＳ 明朝" w:hAnsi="ＭＳ 明朝" w:eastAsia="ＭＳ 明朝"/>
        </w:rPr>
      </w:pPr>
      <w:r>
        <w:rPr>
          <w:rFonts w:hint="default" w:ascii="ＭＳ 明朝" w:hAnsi="ＭＳ 明朝" w:eastAsia="ＭＳ 明朝"/>
        </w:rPr>
        <w:t>　上記の業務について、発注者と受注者は、各々の対等な立場における合意に基づいて別添の条項によって委託契約を締結し、信義に従って誠実にこれを履行するものとする。</w:t>
      </w:r>
    </w:p>
    <w:p>
      <w:pPr>
        <w:pStyle w:val="0"/>
        <w:spacing w:line="362" w:lineRule="exact"/>
        <w:jc w:val="both"/>
        <w:rPr>
          <w:rFonts w:hint="eastAsia" w:ascii="ＭＳ 明朝" w:hAnsi="ＭＳ 明朝" w:eastAsia="ＭＳ 明朝"/>
        </w:rPr>
      </w:pPr>
      <w:bookmarkEnd w:id="0"/>
      <w:bookmarkStart w:id="2" w:name="LWG=1f380083-4b20-4372-81dd-d52bd8c2d1b8"/>
      <w:r>
        <w:rPr>
          <w:rFonts w:hint="default" w:ascii="ＭＳ 明朝" w:hAnsi="ＭＳ 明朝" w:eastAsia="ＭＳ 明朝"/>
        </w:rPr>
        <w:t>　この契約の証として本書２通を作成し、発注者及び受注者が記名押印の上、各自１通を保有する。</w:t>
      </w:r>
    </w:p>
    <w:p>
      <w:pPr>
        <w:pStyle w:val="0"/>
        <w:spacing w:line="362" w:lineRule="exact"/>
        <w:jc w:val="both"/>
        <w:rPr>
          <w:rFonts w:hint="eastAsia" w:ascii="ＭＳ 明朝" w:hAnsi="ＭＳ 明朝" w:eastAsia="ＭＳ 明朝"/>
        </w:rPr>
      </w:pPr>
    </w:p>
    <w:p>
      <w:pPr>
        <w:pStyle w:val="0"/>
        <w:spacing w:line="362" w:lineRule="exact"/>
        <w:jc w:val="both"/>
        <w:rPr>
          <w:rFonts w:hint="eastAsia" w:ascii="ＭＳ 明朝" w:hAnsi="ＭＳ 明朝" w:eastAsia="ＭＳ 明朝"/>
        </w:rPr>
      </w:pPr>
      <w:r>
        <w:rPr>
          <w:rFonts w:hint="default" w:ascii="ＭＳ 明朝" w:hAnsi="ＭＳ 明朝" w:eastAsia="ＭＳ 明朝"/>
        </w:rPr>
        <w:t>　</w:t>
      </w:r>
    </w:p>
    <w:p>
      <w:pPr>
        <w:pStyle w:val="0"/>
        <w:spacing w:line="362" w:lineRule="exact"/>
        <w:ind w:firstLine="427"/>
        <w:jc w:val="both"/>
        <w:rPr>
          <w:rFonts w:hint="eastAsia" w:ascii="ＭＳ 明朝" w:hAnsi="ＭＳ 明朝" w:eastAsia="ＭＳ 明朝"/>
        </w:rPr>
      </w:pPr>
      <w:r>
        <w:rPr>
          <w:rFonts w:hint="default" w:ascii="ＭＳ 明朝" w:hAnsi="ＭＳ 明朝" w:eastAsia="ＭＳ 明朝"/>
        </w:rPr>
        <w:t>令和　　年　　月　　日</w:t>
      </w:r>
    </w:p>
    <w:p>
      <w:pPr>
        <w:pStyle w:val="0"/>
        <w:spacing w:line="362" w:lineRule="exact"/>
        <w:jc w:val="both"/>
        <w:rPr>
          <w:rFonts w:hint="eastAsia" w:ascii="ＭＳ 明朝" w:hAnsi="ＭＳ 明朝" w:eastAsia="ＭＳ 明朝"/>
        </w:rPr>
      </w:pPr>
    </w:p>
    <w:p>
      <w:pPr>
        <w:pStyle w:val="0"/>
        <w:spacing w:line="362" w:lineRule="exact"/>
        <w:jc w:val="both"/>
        <w:rPr>
          <w:rFonts w:hint="eastAsia" w:ascii="ＭＳ 明朝" w:hAnsi="ＭＳ 明朝" w:eastAsia="ＭＳ 明朝"/>
        </w:rPr>
      </w:pPr>
    </w:p>
    <w:p>
      <w:pPr>
        <w:pStyle w:val="0"/>
        <w:spacing w:line="362" w:lineRule="exact"/>
        <w:ind w:firstLine="1711"/>
        <w:jc w:val="both"/>
        <w:rPr>
          <w:rFonts w:hint="eastAsia" w:ascii="ＭＳ 明朝" w:hAnsi="ＭＳ 明朝" w:eastAsia="ＭＳ 明朝"/>
        </w:rPr>
      </w:pPr>
      <w:r>
        <w:rPr>
          <w:rFonts w:hint="default" w:ascii="ＭＳ 明朝" w:hAnsi="ＭＳ 明朝" w:eastAsia="ＭＳ 明朝"/>
        </w:rPr>
        <w:t>発注者　　　春日市　　　　　　　　　</w:t>
      </w:r>
    </w:p>
    <w:p>
      <w:pPr>
        <w:pStyle w:val="0"/>
        <w:spacing w:line="362" w:lineRule="exact"/>
        <w:ind w:firstLine="1711"/>
        <w:jc w:val="both"/>
        <w:rPr>
          <w:rFonts w:hint="eastAsia" w:ascii="ＭＳ 明朝" w:hAnsi="ＭＳ 明朝" w:eastAsia="ＭＳ 明朝"/>
        </w:rPr>
      </w:pPr>
      <w:r>
        <w:rPr>
          <w:rFonts w:hint="default" w:ascii="ＭＳ 明朝" w:hAnsi="ＭＳ 明朝" w:eastAsia="ＭＳ 明朝"/>
        </w:rPr>
        <w:t>　　　　　　代表者　　春日市長　井　上　澄　和</w:t>
      </w:r>
    </w:p>
    <w:p>
      <w:pPr>
        <w:pStyle w:val="0"/>
        <w:spacing w:line="362" w:lineRule="exact"/>
        <w:jc w:val="both"/>
        <w:rPr>
          <w:rFonts w:hint="eastAsia" w:ascii="ＭＳ 明朝" w:hAnsi="ＭＳ 明朝" w:eastAsia="ＭＳ 明朝"/>
        </w:rPr>
      </w:pPr>
    </w:p>
    <w:p>
      <w:pPr>
        <w:pStyle w:val="0"/>
        <w:spacing w:line="362" w:lineRule="exact"/>
        <w:jc w:val="both"/>
        <w:rPr>
          <w:rFonts w:hint="eastAsia" w:ascii="ＭＳ 明朝" w:hAnsi="ＭＳ 明朝" w:eastAsia="ＭＳ 明朝"/>
        </w:rPr>
      </w:pPr>
    </w:p>
    <w:p>
      <w:pPr>
        <w:pStyle w:val="0"/>
        <w:spacing w:line="362" w:lineRule="exact"/>
        <w:ind w:firstLine="1711"/>
        <w:jc w:val="both"/>
        <w:rPr>
          <w:rFonts w:hint="eastAsia" w:ascii="ＭＳ 明朝" w:hAnsi="ＭＳ 明朝" w:eastAsia="ＭＳ 明朝"/>
        </w:rPr>
      </w:pPr>
      <w:r>
        <w:rPr>
          <w:rFonts w:hint="default" w:ascii="ＭＳ 明朝" w:hAnsi="ＭＳ 明朝" w:eastAsia="ＭＳ 明朝"/>
        </w:rPr>
        <w:t>受注者　　　住所又は所在</w:t>
      </w:r>
    </w:p>
    <w:p>
      <w:pPr>
        <w:pStyle w:val="0"/>
        <w:spacing w:line="362" w:lineRule="exact"/>
        <w:ind w:firstLine="1711"/>
        <w:jc w:val="both"/>
        <w:rPr>
          <w:rFonts w:hint="eastAsia" w:ascii="ＭＳ 明朝" w:hAnsi="ＭＳ 明朝" w:eastAsia="ＭＳ 明朝"/>
        </w:rPr>
      </w:pPr>
      <w:r>
        <w:rPr>
          <w:rFonts w:hint="default" w:ascii="ＭＳ 明朝" w:hAnsi="ＭＳ 明朝" w:eastAsia="ＭＳ 明朝"/>
        </w:rPr>
        <w:t>　　　　　　氏名又は名称</w:t>
      </w:r>
    </w:p>
    <w:p>
      <w:pPr>
        <w:pStyle w:val="0"/>
        <w:spacing w:line="362" w:lineRule="exact"/>
        <w:ind w:firstLine="1695"/>
        <w:jc w:val="both"/>
        <w:rPr>
          <w:rFonts w:hint="eastAsia" w:ascii="ＭＳ 明朝" w:hAnsi="ＭＳ 明朝" w:eastAsia="ＭＳ 明朝"/>
        </w:rPr>
      </w:pPr>
      <w:r>
        <w:rPr>
          <w:rFonts w:hint="default" w:ascii="ＭＳ 明朝" w:hAnsi="ＭＳ 明朝" w:eastAsia="ＭＳ 明朝"/>
        </w:rPr>
        <w:t xml:space="preserve">        </w:t>
      </w:r>
      <w:r>
        <w:rPr>
          <w:rFonts w:hint="default" w:ascii="ＭＳ 明朝" w:hAnsi="ＭＳ 明朝" w:eastAsia="ＭＳ 明朝"/>
        </w:rPr>
        <w:t>　　代表者資格氏名</w:t>
      </w:r>
    </w:p>
    <w:p>
      <w:pPr>
        <w:pStyle w:val="0"/>
        <w:spacing w:line="362" w:lineRule="exact"/>
        <w:jc w:val="both"/>
        <w:rPr>
          <w:rFonts w:hint="eastAsia" w:ascii="ＭＳ 明朝" w:hAnsi="ＭＳ 明朝" w:eastAsia="ＭＳ 明朝"/>
        </w:rPr>
      </w:pPr>
    </w:p>
    <w:p>
      <w:pPr>
        <w:pStyle w:val="0"/>
        <w:spacing w:line="362" w:lineRule="exact"/>
        <w:jc w:val="both"/>
        <w:rPr>
          <w:rFonts w:hint="default"/>
          <w:sz w:val="24"/>
        </w:rPr>
      </w:pPr>
    </w:p>
    <w:p>
      <w:pPr>
        <w:pStyle w:val="0"/>
        <w:rPr>
          <w:rFonts w:hint="default"/>
        </w:rPr>
      </w:pPr>
      <w:bookmarkEnd w:id="2"/>
      <w:r>
        <w:rPr>
          <w:rFonts w:hint="default"/>
        </w:rPr>
        <w:br w:type="page"/>
      </w:r>
    </w:p>
    <w:p>
      <w:pPr>
        <w:pStyle w:val="0"/>
        <w:spacing w:line="300" w:lineRule="exact"/>
        <w:jc w:val="both"/>
        <w:rPr>
          <w:rFonts w:hint="eastAsia" w:ascii="ＭＳ 明朝" w:hAnsi="ＭＳ 明朝" w:eastAsia="ＭＳ 明朝"/>
        </w:rPr>
      </w:pPr>
      <w:bookmarkStart w:id="3" w:name="LWG=c7cd1939-7cfc-4afd-b200-b94cb21cebfd"/>
      <w:r>
        <w:rPr>
          <w:rFonts w:hint="default" w:ascii="ＭＳ 明朝" w:hAnsi="ＭＳ 明朝" w:eastAsia="ＭＳ 明朝"/>
        </w:rPr>
        <w:t>（総則）</w:t>
      </w:r>
    </w:p>
    <w:p>
      <w:pPr>
        <w:pStyle w:val="0"/>
        <w:numPr>
          <w:ilvl w:val="0"/>
          <w:numId w:val="2"/>
        </w:numPr>
        <w:spacing w:line="300" w:lineRule="exact"/>
        <w:jc w:val="both"/>
        <w:rPr>
          <w:rFonts w:hint="eastAsia" w:ascii="ＭＳ 明朝" w:hAnsi="ＭＳ 明朝" w:eastAsia="ＭＳ 明朝"/>
        </w:rPr>
      </w:pPr>
      <w:r>
        <w:rPr>
          <w:rFonts w:hint="default" w:ascii="ＭＳ 明朝" w:hAnsi="ＭＳ 明朝" w:eastAsia="ＭＳ 明朝"/>
        </w:rPr>
        <w:t>発注者及び受注者は、この契約書（頭書を含む。以下同じ。）に基づき、業務仕様書に従い、日本国の法令を順守し、この契約（この契約書及び業務仕様書を内容とする業務の委託契約をいう。以下同じ。）を履行しなければならない。</w:t>
      </w:r>
    </w:p>
    <w:p>
      <w:pPr>
        <w:pStyle w:val="0"/>
        <w:spacing w:line="300" w:lineRule="exact"/>
        <w:jc w:val="both"/>
        <w:rPr>
          <w:rFonts w:hint="eastAsia" w:ascii="ＭＳ 明朝" w:hAnsi="ＭＳ 明朝" w:eastAsia="ＭＳ 明朝"/>
        </w:rPr>
      </w:pPr>
    </w:p>
    <w:p>
      <w:pPr>
        <w:pStyle w:val="0"/>
        <w:spacing w:line="300" w:lineRule="exact"/>
        <w:ind w:left="214" w:hanging="214"/>
        <w:jc w:val="both"/>
        <w:rPr>
          <w:rFonts w:hint="eastAsia" w:ascii="ＭＳ 明朝" w:hAnsi="ＭＳ 明朝" w:eastAsia="ＭＳ 明朝"/>
        </w:rPr>
      </w:pPr>
      <w:bookmarkEnd w:id="3"/>
      <w:bookmarkStart w:id="4" w:name="LWG=a733cea8-703e-4f47-a32a-55ec6ca55161"/>
      <w:r>
        <w:rPr>
          <w:rFonts w:hint="default" w:ascii="ＭＳ 明朝" w:hAnsi="ＭＳ 明朝" w:eastAsia="ＭＳ 明朝"/>
        </w:rPr>
        <w:t>（契約の保証）</w:t>
      </w:r>
    </w:p>
    <w:p>
      <w:pPr>
        <w:pStyle w:val="0"/>
        <w:numPr>
          <w:ilvl w:val="0"/>
          <w:numId w:val="2"/>
        </w:numPr>
        <w:spacing w:line="300" w:lineRule="exact"/>
        <w:jc w:val="both"/>
        <w:rPr>
          <w:rFonts w:hint="eastAsia" w:ascii="ＭＳ 明朝" w:hAnsi="ＭＳ 明朝" w:eastAsia="ＭＳ 明朝"/>
        </w:rPr>
      </w:pPr>
      <w:r>
        <w:rPr>
          <w:rFonts w:hint="default" w:ascii="ＭＳ 明朝" w:hAnsi="ＭＳ 明朝" w:eastAsia="ＭＳ 明朝"/>
        </w:rPr>
        <w:t>受注者は、この契約の締結と同時に、次の各号のいずれかに掲げる保証を付さなければならない。ただし、第５号の場合においては、履行保証保険契約の締結後、直ちにその保険証券を発注者に寄託しなければならない。</w:t>
      </w:r>
    </w:p>
    <w:p>
      <w:pPr>
        <w:pStyle w:val="0"/>
        <w:numPr>
          <w:ilvl w:val="1"/>
          <w:numId w:val="3"/>
        </w:numPr>
        <w:spacing w:line="300" w:lineRule="exact"/>
        <w:jc w:val="both"/>
        <w:rPr>
          <w:rFonts w:hint="eastAsia" w:ascii="ＭＳ 明朝" w:hAnsi="ＭＳ 明朝" w:eastAsia="ＭＳ 明朝"/>
        </w:rPr>
      </w:pPr>
      <w:r>
        <w:rPr>
          <w:rFonts w:hint="default" w:ascii="ＭＳ 明朝" w:hAnsi="ＭＳ 明朝" w:eastAsia="ＭＳ 明朝"/>
        </w:rPr>
        <w:t>契約保証金の納付</w:t>
      </w:r>
    </w:p>
    <w:p>
      <w:pPr>
        <w:pStyle w:val="0"/>
        <w:numPr>
          <w:ilvl w:val="1"/>
          <w:numId w:val="3"/>
        </w:numPr>
        <w:spacing w:line="300" w:lineRule="exact"/>
        <w:jc w:val="both"/>
        <w:rPr>
          <w:rFonts w:hint="eastAsia" w:ascii="ＭＳ 明朝" w:hAnsi="ＭＳ 明朝" w:eastAsia="ＭＳ 明朝"/>
        </w:rPr>
      </w:pPr>
      <w:r>
        <w:rPr>
          <w:rFonts w:hint="default" w:ascii="ＭＳ 明朝" w:hAnsi="ＭＳ 明朝" w:eastAsia="ＭＳ 明朝"/>
        </w:rPr>
        <w:t>契約保証金に代わる担保となる有価証券等の提供</w:t>
      </w:r>
    </w:p>
    <w:p>
      <w:pPr>
        <w:pStyle w:val="0"/>
        <w:numPr>
          <w:ilvl w:val="1"/>
          <w:numId w:val="3"/>
        </w:numPr>
        <w:spacing w:line="300" w:lineRule="exact"/>
        <w:jc w:val="both"/>
        <w:rPr>
          <w:rFonts w:hint="eastAsia" w:ascii="ＭＳ 明朝" w:hAnsi="ＭＳ 明朝" w:eastAsia="ＭＳ 明朝"/>
        </w:rPr>
      </w:pPr>
      <w:r>
        <w:rPr>
          <w:rFonts w:hint="default" w:ascii="ＭＳ 明朝" w:hAnsi="ＭＳ 明朝" w:eastAsia="ＭＳ 明朝"/>
        </w:rPr>
        <w:t>この契約による債務の不履行により生ずる損害金の支払を保証する銀行又は発注者が確実と認める金融機関等の保証</w:t>
      </w:r>
    </w:p>
    <w:p>
      <w:pPr>
        <w:pStyle w:val="0"/>
        <w:numPr>
          <w:ilvl w:val="1"/>
          <w:numId w:val="3"/>
        </w:numPr>
        <w:spacing w:line="300" w:lineRule="exact"/>
        <w:jc w:val="both"/>
        <w:rPr>
          <w:rFonts w:hint="eastAsia" w:ascii="ＭＳ 明朝" w:hAnsi="ＭＳ 明朝" w:eastAsia="ＭＳ 明朝"/>
        </w:rPr>
      </w:pPr>
      <w:r>
        <w:rPr>
          <w:rFonts w:hint="default" w:ascii="ＭＳ 明朝" w:hAnsi="ＭＳ 明朝" w:eastAsia="ＭＳ 明朝"/>
        </w:rPr>
        <w:t>この契約による債務の履行を保証する公共工事履行保証証券による保証</w:t>
      </w:r>
    </w:p>
    <w:p>
      <w:pPr>
        <w:pStyle w:val="0"/>
        <w:numPr>
          <w:ilvl w:val="1"/>
          <w:numId w:val="3"/>
        </w:numPr>
        <w:spacing w:line="300" w:lineRule="exact"/>
        <w:jc w:val="both"/>
        <w:rPr>
          <w:rFonts w:hint="eastAsia" w:ascii="ＭＳ 明朝" w:hAnsi="ＭＳ 明朝" w:eastAsia="ＭＳ 明朝"/>
        </w:rPr>
      </w:pPr>
      <w:r>
        <w:rPr>
          <w:rFonts w:hint="default" w:ascii="ＭＳ 明朝" w:hAnsi="ＭＳ 明朝" w:eastAsia="ＭＳ 明朝"/>
        </w:rPr>
        <w:t>この契約による債務の不履行により生ずる損害をてん補する履行保証保険契約の締結</w:t>
      </w:r>
    </w:p>
    <w:p>
      <w:pPr>
        <w:pStyle w:val="0"/>
        <w:numPr>
          <w:ilvl w:val="0"/>
          <w:numId w:val="4"/>
        </w:numPr>
        <w:spacing w:line="300" w:lineRule="exact"/>
        <w:jc w:val="both"/>
        <w:rPr>
          <w:rFonts w:hint="eastAsia" w:ascii="ＭＳ 明朝" w:hAnsi="ＭＳ 明朝" w:eastAsia="ＭＳ 明朝"/>
        </w:rPr>
      </w:pPr>
      <w:r>
        <w:rPr>
          <w:rFonts w:hint="default" w:ascii="ＭＳ 明朝" w:hAnsi="ＭＳ 明朝" w:eastAsia="ＭＳ 明朝"/>
        </w:rPr>
        <w:t>前項の保証に係る契約保証金の額、保証金額又は保険金額（第５項において「保証の額」という。）は、業務委託料の</w:t>
      </w:r>
      <w:r>
        <w:rPr>
          <w:rFonts w:hint="default" w:ascii="ＭＳ 明朝" w:hAnsi="ＭＳ 明朝" w:eastAsia="ＭＳ 明朝"/>
        </w:rPr>
        <w:t>10</w:t>
      </w:r>
      <w:r>
        <w:rPr>
          <w:rFonts w:hint="default" w:ascii="ＭＳ 明朝" w:hAnsi="ＭＳ 明朝" w:eastAsia="ＭＳ 明朝"/>
        </w:rPr>
        <w:t>分の１以上としなければならない。</w:t>
      </w:r>
    </w:p>
    <w:p>
      <w:pPr>
        <w:pStyle w:val="0"/>
        <w:numPr>
          <w:ilvl w:val="0"/>
          <w:numId w:val="5"/>
        </w:numPr>
        <w:spacing w:line="300" w:lineRule="exact"/>
        <w:jc w:val="both"/>
        <w:rPr>
          <w:rFonts w:hint="eastAsia" w:ascii="ＭＳ 明朝" w:hAnsi="ＭＳ 明朝" w:eastAsia="ＭＳ 明朝"/>
          <w:sz w:val="20"/>
        </w:rPr>
      </w:pPr>
      <w:r>
        <w:rPr>
          <w:rFonts w:hint="default" w:ascii="ＭＳ 明朝" w:hAnsi="ＭＳ 明朝" w:eastAsia="ＭＳ 明朝"/>
          <w:sz w:val="20"/>
        </w:rPr>
        <w:t>受注者が第１項第３号から第５号までのいずれかに掲げる保証を付す場合は、当該保証は第</w:t>
      </w:r>
      <w:r>
        <w:rPr>
          <w:rFonts w:hint="default" w:ascii="ＭＳ 明朝" w:hAnsi="ＭＳ 明朝" w:eastAsia="ＭＳ 明朝"/>
          <w:sz w:val="20"/>
        </w:rPr>
        <w:t>22</w:t>
      </w:r>
      <w:r>
        <w:rPr>
          <w:rFonts w:hint="default" w:ascii="ＭＳ 明朝" w:hAnsi="ＭＳ 明朝" w:eastAsia="ＭＳ 明朝"/>
          <w:sz w:val="20"/>
        </w:rPr>
        <w:t>条第２項第３号から第５号に規定する者による契約の解除の場合についても保証するものでなければならない。</w:t>
      </w:r>
    </w:p>
    <w:p>
      <w:pPr>
        <w:pStyle w:val="0"/>
        <w:numPr>
          <w:ilvl w:val="0"/>
          <w:numId w:val="5"/>
        </w:numPr>
        <w:spacing w:line="300" w:lineRule="exact"/>
        <w:jc w:val="both"/>
        <w:rPr>
          <w:rFonts w:hint="eastAsia" w:ascii="ＭＳ 明朝" w:hAnsi="ＭＳ 明朝" w:eastAsia="ＭＳ 明朝"/>
        </w:rPr>
      </w:pPr>
      <w:r>
        <w:rPr>
          <w:rFonts w:hint="default" w:ascii="ＭＳ 明朝" w:hAnsi="ＭＳ 明朝" w:eastAsia="ＭＳ 明朝"/>
        </w:rPr>
        <w:t>第１項の規定により、受注者が同項第２号又は第３号に掲げる保証を付したときは、当該保証は契約保証金に代わる担保の提供として行われたものとし、同項第４号又は第５号に掲げる保証を付したときは、契約保証金の納付を免除する。</w:t>
      </w:r>
    </w:p>
    <w:p>
      <w:pPr>
        <w:pStyle w:val="0"/>
        <w:numPr>
          <w:ilvl w:val="0"/>
          <w:numId w:val="5"/>
        </w:numPr>
        <w:spacing w:line="300" w:lineRule="exact"/>
        <w:jc w:val="both"/>
        <w:rPr>
          <w:rFonts w:hint="eastAsia" w:ascii="ＭＳ 明朝" w:hAnsi="ＭＳ 明朝" w:eastAsia="ＭＳ 明朝"/>
        </w:rPr>
      </w:pPr>
      <w:r>
        <w:rPr>
          <w:rFonts w:hint="default" w:ascii="ＭＳ 明朝" w:hAnsi="ＭＳ 明朝" w:eastAsia="ＭＳ 明朝"/>
        </w:rPr>
        <w:t>業務委託料の変更があった場合には、保証の額が変更後の業務委託料の</w:t>
      </w:r>
      <w:r>
        <w:rPr>
          <w:rFonts w:hint="default" w:ascii="ＭＳ 明朝" w:hAnsi="ＭＳ 明朝" w:eastAsia="ＭＳ 明朝"/>
        </w:rPr>
        <w:t>10</w:t>
      </w:r>
      <w:r>
        <w:rPr>
          <w:rFonts w:hint="default" w:ascii="ＭＳ 明朝" w:hAnsi="ＭＳ 明朝" w:eastAsia="ＭＳ 明朝"/>
        </w:rPr>
        <w:t>分の１に達するまで、発注者は、保証の額の増額を請求することができ、受注者は、保証の額の減額を請求することができる。</w:t>
      </w:r>
    </w:p>
    <w:p>
      <w:pPr>
        <w:pStyle w:val="0"/>
        <w:jc w:val="both"/>
        <w:rPr>
          <w:rFonts w:hint="eastAsia" w:ascii="ＭＳ 明朝" w:hAnsi="ＭＳ 明朝" w:eastAsia="ＭＳ 明朝"/>
        </w:rPr>
      </w:pPr>
    </w:p>
    <w:p>
      <w:pPr>
        <w:pStyle w:val="0"/>
        <w:spacing w:line="300" w:lineRule="exact"/>
        <w:jc w:val="both"/>
        <w:rPr>
          <w:rFonts w:hint="eastAsia" w:ascii="ＭＳ 明朝" w:hAnsi="ＭＳ 明朝" w:eastAsia="ＭＳ 明朝"/>
        </w:rPr>
      </w:pPr>
      <w:bookmarkEnd w:id="4"/>
      <w:bookmarkStart w:id="5" w:name="LWG=41f3b947-7003-42a5-ae55-d0f36fc8e8e9"/>
      <w:r>
        <w:rPr>
          <w:rFonts w:hint="default" w:ascii="ＭＳ 明朝" w:hAnsi="ＭＳ 明朝" w:eastAsia="ＭＳ 明朝"/>
        </w:rPr>
        <w:t>（権利義務の譲渡等）</w:t>
      </w:r>
    </w:p>
    <w:p>
      <w:pPr>
        <w:pStyle w:val="0"/>
        <w:numPr>
          <w:ilvl w:val="0"/>
          <w:numId w:val="2"/>
        </w:numPr>
        <w:spacing w:line="300" w:lineRule="exact"/>
        <w:jc w:val="both"/>
        <w:rPr>
          <w:rFonts w:hint="eastAsia" w:ascii="ＭＳ 明朝" w:hAnsi="ＭＳ 明朝" w:eastAsia="ＭＳ 明朝"/>
        </w:rPr>
      </w:pPr>
      <w:r>
        <w:rPr>
          <w:rFonts w:hint="default" w:ascii="ＭＳ 明朝" w:hAnsi="ＭＳ 明朝" w:eastAsia="ＭＳ 明朝"/>
        </w:rPr>
        <w:t>受注者は、この契約によって生じる権利又は義務を第三者に譲渡し、又は継承させてはならない。ただし、あらかじめ、発注者の承諾を得た場合は、その限りでない。</w:t>
      </w:r>
    </w:p>
    <w:p>
      <w:pPr>
        <w:pStyle w:val="0"/>
        <w:spacing w:line="300" w:lineRule="exact"/>
        <w:jc w:val="both"/>
        <w:rPr>
          <w:rFonts w:hint="eastAsia" w:ascii="ＭＳ 明朝" w:hAnsi="ＭＳ 明朝" w:eastAsia="ＭＳ 明朝"/>
        </w:rPr>
      </w:pPr>
    </w:p>
    <w:p>
      <w:pPr>
        <w:pStyle w:val="0"/>
        <w:spacing w:line="300" w:lineRule="exact"/>
        <w:ind w:left="214" w:hanging="214"/>
        <w:jc w:val="both"/>
        <w:rPr>
          <w:rFonts w:hint="eastAsia" w:ascii="ＭＳ 明朝" w:hAnsi="ＭＳ 明朝" w:eastAsia="ＭＳ 明朝"/>
        </w:rPr>
      </w:pPr>
      <w:bookmarkEnd w:id="5"/>
      <w:bookmarkStart w:id="6" w:name="LWG=4246ceab-20c5-4a84-826d-458d8bc059bc"/>
      <w:r>
        <w:rPr>
          <w:rFonts w:hint="default" w:ascii="ＭＳ 明朝" w:hAnsi="ＭＳ 明朝" w:eastAsia="ＭＳ 明朝"/>
        </w:rPr>
        <w:t>（秘密の保持）</w:t>
      </w:r>
    </w:p>
    <w:p>
      <w:pPr>
        <w:pStyle w:val="0"/>
        <w:numPr>
          <w:ilvl w:val="0"/>
          <w:numId w:val="2"/>
        </w:numPr>
        <w:spacing w:line="300" w:lineRule="exact"/>
        <w:jc w:val="both"/>
        <w:rPr>
          <w:rFonts w:hint="eastAsia" w:ascii="ＭＳ 明朝" w:hAnsi="ＭＳ 明朝" w:eastAsia="ＭＳ 明朝"/>
        </w:rPr>
      </w:pPr>
      <w:r>
        <w:rPr>
          <w:rFonts w:hint="default" w:ascii="ＭＳ 明朝" w:hAnsi="ＭＳ 明朝" w:eastAsia="ＭＳ 明朝"/>
        </w:rPr>
        <w:t>受注者は、業務上知り得た秘密を第三者に漏らしてはならない。</w:t>
      </w:r>
    </w:p>
    <w:p>
      <w:pPr>
        <w:pStyle w:val="0"/>
        <w:spacing w:line="300" w:lineRule="exact"/>
        <w:ind w:left="214" w:hanging="214"/>
        <w:jc w:val="both"/>
        <w:rPr>
          <w:rFonts w:hint="eastAsia" w:ascii="ＭＳ 明朝" w:hAnsi="ＭＳ 明朝" w:eastAsia="ＭＳ 明朝"/>
        </w:rPr>
      </w:pPr>
    </w:p>
    <w:p>
      <w:pPr>
        <w:pStyle w:val="0"/>
        <w:spacing w:line="300" w:lineRule="exact"/>
        <w:ind w:left="214" w:hanging="214"/>
        <w:jc w:val="both"/>
        <w:rPr>
          <w:rFonts w:hint="eastAsia" w:ascii="ＭＳ 明朝" w:hAnsi="ＭＳ 明朝" w:eastAsia="ＭＳ 明朝"/>
        </w:rPr>
      </w:pPr>
      <w:r>
        <w:rPr>
          <w:rFonts w:hint="default" w:ascii="ＭＳ 明朝" w:hAnsi="ＭＳ 明朝" w:eastAsia="ＭＳ 明朝"/>
        </w:rPr>
        <w:t>（個人情報の保護に関する措置）</w:t>
      </w:r>
    </w:p>
    <w:p>
      <w:pPr>
        <w:pStyle w:val="0"/>
        <w:spacing w:line="300" w:lineRule="exact"/>
        <w:ind w:left="214" w:hanging="214"/>
        <w:jc w:val="both"/>
        <w:rPr>
          <w:rFonts w:hint="eastAsia" w:ascii="ＭＳ 明朝" w:hAnsi="ＭＳ 明朝" w:eastAsia="ＭＳ 明朝"/>
        </w:rPr>
      </w:pPr>
      <w:r>
        <w:rPr>
          <w:rFonts w:hint="default" w:ascii="ＭＳ 明朝" w:hAnsi="ＭＳ 明朝" w:eastAsia="ＭＳ 明朝"/>
        </w:rPr>
        <w:t>第４条の２　受注者は、</w:t>
      </w:r>
      <w:r>
        <w:rPr>
          <w:rFonts w:hint="eastAsia" w:ascii="ＭＳ 明朝" w:hAnsi="ＭＳ 明朝" w:eastAsia="ＭＳ 明朝"/>
        </w:rPr>
        <w:t>個人情報の保護に関する法律</w:t>
      </w:r>
      <w:r>
        <w:rPr>
          <w:rFonts w:hint="default" w:ascii="ＭＳ 明朝" w:hAnsi="ＭＳ 明朝" w:eastAsia="ＭＳ 明朝"/>
        </w:rPr>
        <w:t>（平成</w:t>
      </w:r>
      <w:r>
        <w:rPr>
          <w:rFonts w:hint="default" w:ascii="ＭＳ 明朝" w:hAnsi="ＭＳ 明朝" w:eastAsia="ＭＳ 明朝"/>
        </w:rPr>
        <w:t>1</w:t>
      </w:r>
      <w:r>
        <w:rPr>
          <w:rFonts w:hint="eastAsia" w:ascii="ＭＳ 明朝" w:hAnsi="ＭＳ 明朝" w:eastAsia="ＭＳ 明朝"/>
        </w:rPr>
        <w:t>5</w:t>
      </w:r>
      <w:r>
        <w:rPr>
          <w:rFonts w:hint="default" w:ascii="ＭＳ 明朝" w:hAnsi="ＭＳ 明朝" w:eastAsia="ＭＳ 明朝"/>
        </w:rPr>
        <w:t>年</w:t>
      </w:r>
      <w:r>
        <w:rPr>
          <w:rFonts w:hint="eastAsia" w:ascii="ＭＳ 明朝" w:hAnsi="ＭＳ 明朝" w:eastAsia="ＭＳ 明朝"/>
        </w:rPr>
        <w:t>法律</w:t>
      </w:r>
      <w:r>
        <w:rPr>
          <w:rFonts w:hint="default" w:ascii="ＭＳ 明朝" w:hAnsi="ＭＳ 明朝" w:eastAsia="ＭＳ 明朝"/>
        </w:rPr>
        <w:t>第</w:t>
      </w:r>
      <w:r>
        <w:rPr>
          <w:rFonts w:hint="eastAsia" w:ascii="ＭＳ 明朝" w:hAnsi="ＭＳ 明朝" w:eastAsia="ＭＳ 明朝"/>
        </w:rPr>
        <w:t>57</w:t>
      </w:r>
      <w:r>
        <w:rPr>
          <w:rFonts w:hint="default" w:ascii="ＭＳ 明朝" w:hAnsi="ＭＳ 明朝" w:eastAsia="ＭＳ 明朝"/>
        </w:rPr>
        <w:t>号）その他の個人情報保護に関する規程を遵守しなければならない。</w:t>
      </w:r>
    </w:p>
    <w:p>
      <w:pPr>
        <w:pStyle w:val="0"/>
        <w:numPr>
          <w:ilvl w:val="0"/>
          <w:numId w:val="6"/>
        </w:numPr>
        <w:spacing w:line="300" w:lineRule="exact"/>
        <w:jc w:val="both"/>
        <w:rPr>
          <w:rFonts w:hint="eastAsia" w:ascii="ＭＳ 明朝" w:hAnsi="ＭＳ 明朝" w:eastAsia="ＭＳ 明朝"/>
        </w:rPr>
      </w:pPr>
      <w:r>
        <w:rPr>
          <w:rFonts w:hint="default" w:ascii="ＭＳ 明朝" w:hAnsi="ＭＳ 明朝" w:eastAsia="ＭＳ 明朝"/>
        </w:rPr>
        <w:t>受注者は、業務上個人情報の取扱いを伴う場合、当該業務の履行に当たり、</w:t>
      </w:r>
      <w:r>
        <w:rPr>
          <w:rFonts w:hint="eastAsia" w:ascii="ＭＳ 明朝" w:hAnsi="ＭＳ 明朝" w:eastAsia="ＭＳ 明朝"/>
        </w:rPr>
        <w:t>個人情報の保護に関する法律（平成</w:t>
      </w:r>
      <w:r>
        <w:rPr>
          <w:rFonts w:hint="eastAsia" w:ascii="ＭＳ 明朝" w:hAnsi="ＭＳ 明朝" w:eastAsia="ＭＳ 明朝"/>
        </w:rPr>
        <w:t>15</w:t>
      </w:r>
      <w:r>
        <w:rPr>
          <w:rFonts w:hint="eastAsia" w:ascii="ＭＳ 明朝" w:hAnsi="ＭＳ 明朝" w:eastAsia="ＭＳ 明朝"/>
        </w:rPr>
        <w:t>年法律第</w:t>
      </w:r>
      <w:r>
        <w:rPr>
          <w:rFonts w:hint="eastAsia" w:ascii="ＭＳ 明朝" w:hAnsi="ＭＳ 明朝" w:eastAsia="ＭＳ 明朝"/>
        </w:rPr>
        <w:t>57</w:t>
      </w:r>
      <w:r>
        <w:rPr>
          <w:rFonts w:hint="eastAsia" w:ascii="ＭＳ 明朝" w:hAnsi="ＭＳ 明朝" w:eastAsia="ＭＳ 明朝"/>
        </w:rPr>
        <w:t>号）</w:t>
      </w:r>
      <w:r>
        <w:rPr>
          <w:rFonts w:hint="default" w:ascii="ＭＳ 明朝" w:hAnsi="ＭＳ 明朝" w:eastAsia="ＭＳ 明朝"/>
        </w:rPr>
        <w:t>及び個人情報の保護に関する特記仕様書の規定により、個人情報保護のために必要な措置を講じなければならない。</w:t>
      </w:r>
    </w:p>
    <w:p>
      <w:pPr>
        <w:pStyle w:val="0"/>
        <w:numPr>
          <w:ilvl w:val="0"/>
          <w:numId w:val="7"/>
        </w:numPr>
        <w:spacing w:line="300" w:lineRule="exact"/>
        <w:jc w:val="both"/>
        <w:rPr>
          <w:rFonts w:hint="eastAsia" w:ascii="ＭＳ 明朝" w:hAnsi="ＭＳ 明朝" w:eastAsia="ＭＳ 明朝"/>
        </w:rPr>
      </w:pPr>
      <w:r>
        <w:rPr>
          <w:rFonts w:hint="default" w:ascii="ＭＳ 明朝" w:hAnsi="ＭＳ 明朝" w:eastAsia="ＭＳ 明朝"/>
        </w:rPr>
        <w:t>受注者は、故意に、又は前２項の規定に違反して、個人情報の紛失、漏えい、改ざんその他の不適切な取扱いをし、発注者に損害を与えたときは、発注者に対し、その損害を賠償しなければならない。</w:t>
      </w:r>
    </w:p>
    <w:p>
      <w:pPr>
        <w:pStyle w:val="0"/>
        <w:spacing w:line="300" w:lineRule="exact"/>
        <w:jc w:val="both"/>
        <w:rPr>
          <w:rFonts w:hint="eastAsia" w:ascii="ＭＳ 明朝" w:hAnsi="ＭＳ 明朝" w:eastAsia="ＭＳ 明朝"/>
        </w:rPr>
      </w:pPr>
    </w:p>
    <w:p>
      <w:pPr>
        <w:pStyle w:val="0"/>
        <w:spacing w:line="300" w:lineRule="exact"/>
        <w:jc w:val="both"/>
        <w:rPr>
          <w:rFonts w:hint="eastAsia" w:ascii="ＭＳ 明朝" w:hAnsi="ＭＳ 明朝" w:eastAsia="ＭＳ 明朝"/>
        </w:rPr>
      </w:pPr>
      <w:bookmarkEnd w:id="6"/>
      <w:bookmarkStart w:id="7" w:name="LWG=abb0ed85-4820-4a6e-800b-5cb2417d54c8"/>
      <w:r>
        <w:rPr>
          <w:rFonts w:hint="default" w:ascii="ＭＳ 明朝" w:hAnsi="ＭＳ 明朝" w:eastAsia="ＭＳ 明朝"/>
        </w:rPr>
        <w:t>（一括再委託等の禁止）</w:t>
      </w:r>
    </w:p>
    <w:p>
      <w:pPr>
        <w:pStyle w:val="0"/>
        <w:numPr>
          <w:ilvl w:val="0"/>
          <w:numId w:val="2"/>
        </w:numPr>
        <w:spacing w:line="300" w:lineRule="exact"/>
        <w:jc w:val="both"/>
        <w:rPr>
          <w:rFonts w:hint="eastAsia" w:ascii="ＭＳ 明朝" w:hAnsi="ＭＳ 明朝" w:eastAsia="ＭＳ 明朝"/>
        </w:rPr>
      </w:pPr>
      <w:r>
        <w:rPr>
          <w:rFonts w:hint="default" w:ascii="ＭＳ 明朝" w:hAnsi="ＭＳ 明朝" w:eastAsia="ＭＳ 明朝"/>
        </w:rPr>
        <w:t>受注者は、業務の全部又は大部分を一括して第三者に委任し、又は請け負わせてはならない。</w:t>
      </w:r>
    </w:p>
    <w:p>
      <w:pPr>
        <w:pStyle w:val="0"/>
        <w:spacing w:line="300" w:lineRule="exact"/>
        <w:jc w:val="both"/>
        <w:rPr>
          <w:rFonts w:hint="eastAsia" w:ascii="ＭＳ 明朝" w:hAnsi="ＭＳ 明朝" w:eastAsia="ＭＳ 明朝"/>
        </w:rPr>
      </w:pPr>
    </w:p>
    <w:p>
      <w:pPr>
        <w:pStyle w:val="0"/>
        <w:spacing w:line="300" w:lineRule="exact"/>
        <w:ind w:leftChars="0" w:firstLine="0" w:firstLineChars="0"/>
        <w:jc w:val="both"/>
        <w:rPr>
          <w:rFonts w:hint="eastAsia" w:ascii="ＭＳ 明朝" w:hAnsi="ＭＳ 明朝" w:eastAsia="ＭＳ 明朝"/>
        </w:rPr>
      </w:pPr>
      <w:bookmarkEnd w:id="7"/>
      <w:bookmarkStart w:id="8" w:name="LWG=47f87301-60cd-4800-8f89-a50a703f3cc4"/>
      <w:r>
        <w:rPr>
          <w:rFonts w:hint="default" w:ascii="ＭＳ 明朝" w:hAnsi="ＭＳ 明朝" w:eastAsia="ＭＳ 明朝"/>
        </w:rPr>
        <w:t>（業務責任者等）</w:t>
      </w:r>
    </w:p>
    <w:p>
      <w:pPr>
        <w:pStyle w:val="0"/>
        <w:numPr>
          <w:ilvl w:val="0"/>
          <w:numId w:val="2"/>
        </w:numPr>
        <w:spacing w:line="300" w:lineRule="exact"/>
        <w:jc w:val="both"/>
        <w:rPr>
          <w:rFonts w:hint="eastAsia" w:ascii="ＭＳ 明朝" w:hAnsi="ＭＳ 明朝" w:eastAsia="ＭＳ 明朝"/>
        </w:rPr>
      </w:pPr>
      <w:r>
        <w:rPr>
          <w:rFonts w:hint="default" w:ascii="ＭＳ 明朝" w:hAnsi="ＭＳ 明朝" w:eastAsia="ＭＳ 明朝"/>
        </w:rPr>
        <w:t>受注者は、業務遂行上必要な資格を有する業務責任者及びその他業務従事者（以下「業務責任者等」という。）を定めなければならない。</w:t>
      </w:r>
    </w:p>
    <w:p>
      <w:pPr>
        <w:pStyle w:val="0"/>
        <w:numPr>
          <w:ilvl w:val="0"/>
          <w:numId w:val="8"/>
        </w:numPr>
        <w:spacing w:line="300" w:lineRule="exact"/>
        <w:jc w:val="both"/>
        <w:rPr>
          <w:rFonts w:hint="eastAsia" w:ascii="ＭＳ 明朝" w:hAnsi="ＭＳ 明朝" w:eastAsia="ＭＳ 明朝"/>
        </w:rPr>
      </w:pPr>
      <w:r>
        <w:rPr>
          <w:rFonts w:hint="default" w:ascii="ＭＳ 明朝" w:hAnsi="ＭＳ 明朝" w:eastAsia="ＭＳ 明朝"/>
        </w:rPr>
        <w:t>受注者は、発注者が必要があると認めるときは、前項の規定により定めた業務責任者等を、発注者に書面で通知しなければならない。業務責任者等を変更したときも、同様とする。</w:t>
      </w:r>
    </w:p>
    <w:p>
      <w:pPr>
        <w:pStyle w:val="0"/>
        <w:spacing w:line="300" w:lineRule="exact"/>
        <w:jc w:val="both"/>
        <w:rPr>
          <w:rFonts w:hint="eastAsia" w:ascii="ＭＳ 明朝" w:hAnsi="ＭＳ 明朝" w:eastAsia="ＭＳ 明朝"/>
        </w:rPr>
      </w:pPr>
    </w:p>
    <w:p>
      <w:pPr>
        <w:pStyle w:val="0"/>
        <w:spacing w:line="300" w:lineRule="exact"/>
        <w:jc w:val="both"/>
        <w:rPr>
          <w:rFonts w:hint="eastAsia" w:ascii="ＭＳ 明朝" w:hAnsi="ＭＳ 明朝" w:eastAsia="ＭＳ 明朝"/>
        </w:rPr>
      </w:pPr>
      <w:bookmarkEnd w:id="8"/>
      <w:bookmarkStart w:id="9" w:name="LWG=9b6518bc-68d6-4031-ace8-a0be63ad3ae6"/>
      <w:r>
        <w:rPr>
          <w:rFonts w:hint="default" w:ascii="ＭＳ 明朝" w:hAnsi="ＭＳ 明朝" w:eastAsia="ＭＳ 明朝"/>
        </w:rPr>
        <w:t>（業務責任者等に関する措置請求）</w:t>
      </w:r>
    </w:p>
    <w:p>
      <w:pPr>
        <w:pStyle w:val="0"/>
        <w:numPr>
          <w:ilvl w:val="0"/>
          <w:numId w:val="2"/>
        </w:numPr>
        <w:spacing w:line="300" w:lineRule="exact"/>
        <w:jc w:val="both"/>
        <w:rPr>
          <w:rFonts w:hint="eastAsia" w:ascii="ＭＳ 明朝" w:hAnsi="ＭＳ 明朝" w:eastAsia="ＭＳ 明朝"/>
        </w:rPr>
      </w:pPr>
      <w:r>
        <w:rPr>
          <w:rFonts w:hint="default" w:ascii="ＭＳ 明朝" w:hAnsi="ＭＳ 明朝" w:eastAsia="ＭＳ 明朝"/>
        </w:rPr>
        <w:t>発注者は、業務責任者等がその業務の実施につき著しく不適当と認められるものがあるときは、受注者に対して、その理由を明示した書面により、必要な措置をとるべきことを請求することができる。</w:t>
      </w:r>
    </w:p>
    <w:p>
      <w:pPr>
        <w:pStyle w:val="0"/>
        <w:numPr>
          <w:ilvl w:val="0"/>
          <w:numId w:val="9"/>
        </w:numPr>
        <w:spacing w:line="300" w:lineRule="exact"/>
        <w:jc w:val="both"/>
        <w:rPr>
          <w:rFonts w:hint="eastAsia" w:ascii="ＭＳ 明朝" w:hAnsi="ＭＳ 明朝" w:eastAsia="ＭＳ 明朝"/>
        </w:rPr>
      </w:pPr>
      <w:r>
        <w:rPr>
          <w:rFonts w:hint="default" w:ascii="ＭＳ 明朝" w:hAnsi="ＭＳ 明朝" w:eastAsia="ＭＳ 明朝"/>
        </w:rPr>
        <w:t>受注者は、前項の規定による請求があったときは、当該請求に係る事項について決定し、その結果を請求を受けた日から</w:t>
      </w:r>
      <w:r>
        <w:rPr>
          <w:rFonts w:hint="default" w:ascii="ＭＳ 明朝" w:hAnsi="ＭＳ 明朝" w:eastAsia="ＭＳ 明朝"/>
        </w:rPr>
        <w:t>10</w:t>
      </w:r>
      <w:r>
        <w:rPr>
          <w:rFonts w:hint="default" w:ascii="ＭＳ 明朝" w:hAnsi="ＭＳ 明朝" w:eastAsia="ＭＳ 明朝"/>
        </w:rPr>
        <w:t>日以内に発注者に通知しなければならない。</w:t>
      </w:r>
    </w:p>
    <w:p>
      <w:pPr>
        <w:pStyle w:val="0"/>
        <w:spacing w:line="300" w:lineRule="exact"/>
        <w:ind w:left="215"/>
        <w:jc w:val="both"/>
        <w:rPr>
          <w:rFonts w:hint="eastAsia" w:ascii="ＭＳ 明朝" w:hAnsi="ＭＳ 明朝" w:eastAsia="ＭＳ 明朝"/>
        </w:rPr>
      </w:pPr>
    </w:p>
    <w:p>
      <w:pPr>
        <w:pStyle w:val="0"/>
        <w:spacing w:line="300" w:lineRule="exact"/>
        <w:jc w:val="both"/>
        <w:rPr>
          <w:rFonts w:hint="eastAsia" w:ascii="ＭＳ 明朝" w:hAnsi="ＭＳ 明朝" w:eastAsia="ＭＳ 明朝"/>
        </w:rPr>
      </w:pPr>
      <w:bookmarkEnd w:id="9"/>
      <w:bookmarkStart w:id="10" w:name="LWG=0ddb6fc5-8aeb-4b98-927e-879c73866dbb"/>
      <w:r>
        <w:rPr>
          <w:rFonts w:hint="default" w:ascii="ＭＳ 明朝" w:hAnsi="ＭＳ 明朝" w:eastAsia="ＭＳ 明朝"/>
        </w:rPr>
        <w:t>（業務記録整備）</w:t>
      </w:r>
    </w:p>
    <w:p>
      <w:pPr>
        <w:pStyle w:val="0"/>
        <w:numPr>
          <w:ilvl w:val="0"/>
          <w:numId w:val="2"/>
        </w:numPr>
        <w:spacing w:line="300" w:lineRule="exact"/>
        <w:jc w:val="both"/>
        <w:rPr>
          <w:rFonts w:hint="eastAsia" w:ascii="ＭＳ 明朝" w:hAnsi="ＭＳ 明朝" w:eastAsia="ＭＳ 明朝"/>
        </w:rPr>
      </w:pPr>
      <w:r>
        <w:rPr>
          <w:rFonts w:hint="default" w:ascii="ＭＳ 明朝" w:hAnsi="ＭＳ 明朝" w:eastAsia="ＭＳ 明朝"/>
        </w:rPr>
        <w:t>受注者は、業務遂行について、発注者が必要があると認めて指定した記録については、当該記録を整備し、遅滞なくこれを提出しなければならない。</w:t>
      </w:r>
    </w:p>
    <w:p>
      <w:pPr>
        <w:pStyle w:val="0"/>
        <w:spacing w:line="300" w:lineRule="exact"/>
        <w:jc w:val="both"/>
        <w:rPr>
          <w:rFonts w:hint="eastAsia" w:ascii="ＭＳ 明朝" w:hAnsi="ＭＳ 明朝" w:eastAsia="ＭＳ 明朝"/>
        </w:rPr>
      </w:pPr>
    </w:p>
    <w:p>
      <w:pPr>
        <w:pStyle w:val="0"/>
        <w:spacing w:line="300" w:lineRule="exact"/>
        <w:jc w:val="both"/>
        <w:rPr>
          <w:rFonts w:hint="eastAsia" w:ascii="ＭＳ 明朝" w:hAnsi="ＭＳ 明朝" w:eastAsia="ＭＳ 明朝"/>
        </w:rPr>
      </w:pPr>
      <w:bookmarkEnd w:id="10"/>
      <w:bookmarkStart w:id="11" w:name="LWG=34045bc9-1958-4a99-a93b-e116969a597e"/>
      <w:r>
        <w:rPr>
          <w:rFonts w:hint="default" w:ascii="ＭＳ 明朝" w:hAnsi="ＭＳ 明朝" w:eastAsia="ＭＳ 明朝"/>
        </w:rPr>
        <w:t>（業務仕様書等の変更）</w:t>
      </w:r>
    </w:p>
    <w:p>
      <w:pPr>
        <w:pStyle w:val="0"/>
        <w:numPr>
          <w:ilvl w:val="0"/>
          <w:numId w:val="2"/>
        </w:numPr>
        <w:spacing w:line="300" w:lineRule="exact"/>
        <w:jc w:val="both"/>
        <w:rPr>
          <w:rFonts w:hint="eastAsia" w:ascii="ＭＳ 明朝" w:hAnsi="ＭＳ 明朝" w:eastAsia="ＭＳ 明朝"/>
        </w:rPr>
      </w:pPr>
      <w:r>
        <w:rPr>
          <w:rFonts w:hint="default" w:ascii="ＭＳ 明朝" w:hAnsi="ＭＳ 明朝" w:eastAsia="ＭＳ 明朝"/>
        </w:rPr>
        <w:t>発注者は、必要があると認めるときは、業務仕様書又は業務に関する指示（この条において「業務仕様書等」という。）の変更内容を受注者に通知して、業務仕様書等を変更することができる。この場合において、発注者は、必要があると認められるときは業務期間若しくは業務委託料を変更し、又は受注者に損害を及ぼしたときは必要な費用を負担しなければならない。</w:t>
      </w:r>
    </w:p>
    <w:p>
      <w:pPr>
        <w:pStyle w:val="0"/>
        <w:spacing w:line="300" w:lineRule="exact"/>
        <w:ind w:left="214" w:hanging="214"/>
        <w:jc w:val="both"/>
        <w:rPr>
          <w:rFonts w:hint="eastAsia" w:ascii="ＭＳ 明朝" w:hAnsi="ＭＳ 明朝" w:eastAsia="ＭＳ 明朝"/>
        </w:rPr>
      </w:pPr>
    </w:p>
    <w:p>
      <w:pPr>
        <w:pStyle w:val="0"/>
        <w:spacing w:line="300" w:lineRule="exact"/>
        <w:ind w:left="214" w:hanging="214"/>
        <w:jc w:val="both"/>
        <w:rPr>
          <w:rFonts w:hint="eastAsia" w:ascii="ＭＳ 明朝" w:hAnsi="ＭＳ 明朝" w:eastAsia="ＭＳ 明朝"/>
        </w:rPr>
      </w:pPr>
      <w:bookmarkEnd w:id="11"/>
      <w:bookmarkStart w:id="12" w:name="LWG=51652494-0716-431a-83a9-5614bdf0da6e"/>
      <w:r>
        <w:rPr>
          <w:rFonts w:hint="default" w:ascii="ＭＳ 明朝" w:hAnsi="ＭＳ 明朝" w:eastAsia="ＭＳ 明朝"/>
        </w:rPr>
        <w:t>（業務の中止）</w:t>
      </w:r>
    </w:p>
    <w:p>
      <w:pPr>
        <w:pStyle w:val="0"/>
        <w:numPr>
          <w:ilvl w:val="0"/>
          <w:numId w:val="10"/>
        </w:numPr>
        <w:spacing w:line="300" w:lineRule="exact"/>
        <w:jc w:val="both"/>
        <w:rPr>
          <w:rFonts w:hint="eastAsia" w:ascii="ＭＳ 明朝" w:hAnsi="ＭＳ 明朝" w:eastAsia="ＭＳ 明朝"/>
        </w:rPr>
      </w:pPr>
      <w:r>
        <w:rPr>
          <w:rFonts w:hint="default" w:ascii="ＭＳ 明朝" w:hAnsi="ＭＳ 明朝" w:eastAsia="ＭＳ 明朝"/>
        </w:rPr>
        <w:t>発注者は、必要があると認めるときは、業務の中止内容を受注者に通知して、業務の全部又は一部を一時中止させることができる。</w:t>
      </w:r>
    </w:p>
    <w:p>
      <w:pPr>
        <w:pStyle w:val="0"/>
        <w:numPr>
          <w:ilvl w:val="0"/>
          <w:numId w:val="11"/>
        </w:numPr>
        <w:spacing w:line="300" w:lineRule="exact"/>
        <w:jc w:val="both"/>
        <w:rPr>
          <w:rFonts w:hint="eastAsia" w:ascii="ＭＳ 明朝" w:hAnsi="ＭＳ 明朝" w:eastAsia="ＭＳ 明朝"/>
        </w:rPr>
      </w:pPr>
      <w:r>
        <w:rPr>
          <w:rFonts w:hint="default" w:ascii="ＭＳ 明朝" w:hAnsi="ＭＳ 明朝" w:eastAsia="ＭＳ 明朝"/>
        </w:rPr>
        <w:t>発注者は、前項の規定により業務を一時中止した場合において、必要があると認められるときは業務期間若しくは業務委託料を変更し、又は受注者が業務の続行に備え業務の一時中止に伴う増加費用を必要としたとき若しくは受注者に損害を及ぼしたときは必要な費用を負担しなければならない。</w:t>
      </w:r>
    </w:p>
    <w:p>
      <w:pPr>
        <w:pStyle w:val="0"/>
        <w:spacing w:line="300" w:lineRule="exact"/>
        <w:ind w:left="215"/>
        <w:jc w:val="both"/>
        <w:rPr>
          <w:rFonts w:hint="eastAsia" w:ascii="ＭＳ 明朝" w:hAnsi="ＭＳ 明朝" w:eastAsia="ＭＳ 明朝"/>
        </w:rPr>
      </w:pPr>
    </w:p>
    <w:p>
      <w:pPr>
        <w:pStyle w:val="0"/>
        <w:spacing w:line="300" w:lineRule="exact"/>
        <w:jc w:val="both"/>
        <w:rPr>
          <w:rFonts w:hint="eastAsia" w:ascii="ＭＳ 明朝" w:hAnsi="ＭＳ 明朝" w:eastAsia="ＭＳ 明朝"/>
        </w:rPr>
      </w:pPr>
      <w:bookmarkEnd w:id="12"/>
      <w:bookmarkStart w:id="13" w:name="LWG=08a1e137-2019-4590-bf0b-4c80c0f22ab3"/>
      <w:r>
        <w:rPr>
          <w:rFonts w:hint="default" w:ascii="ＭＳ 明朝" w:hAnsi="ＭＳ 明朝" w:eastAsia="ＭＳ 明朝"/>
        </w:rPr>
        <w:t>（検査等）</w:t>
      </w:r>
    </w:p>
    <w:p>
      <w:pPr>
        <w:pStyle w:val="0"/>
        <w:numPr>
          <w:ilvl w:val="0"/>
          <w:numId w:val="10"/>
        </w:numPr>
        <w:spacing w:line="300" w:lineRule="exact"/>
        <w:jc w:val="both"/>
        <w:rPr>
          <w:rFonts w:hint="eastAsia" w:ascii="ＭＳ 明朝" w:hAnsi="ＭＳ 明朝" w:eastAsia="ＭＳ 明朝"/>
        </w:rPr>
      </w:pPr>
      <w:r>
        <w:rPr>
          <w:rFonts w:hint="default" w:ascii="ＭＳ 明朝" w:hAnsi="ＭＳ 明朝" w:eastAsia="ＭＳ 明朝"/>
        </w:rPr>
        <w:t>受注者は、業務が完了したときは、その旨を発注者に書面で通知しなければならない。</w:t>
      </w:r>
    </w:p>
    <w:p>
      <w:pPr>
        <w:pStyle w:val="0"/>
        <w:numPr>
          <w:ilvl w:val="0"/>
          <w:numId w:val="12"/>
        </w:numPr>
        <w:spacing w:line="300" w:lineRule="exact"/>
        <w:jc w:val="both"/>
        <w:rPr>
          <w:rFonts w:hint="eastAsia" w:ascii="ＭＳ 明朝" w:hAnsi="ＭＳ 明朝" w:eastAsia="ＭＳ 明朝"/>
        </w:rPr>
      </w:pPr>
      <w:r>
        <w:rPr>
          <w:rFonts w:hint="default" w:ascii="ＭＳ 明朝" w:hAnsi="ＭＳ 明朝" w:eastAsia="ＭＳ 明朝"/>
        </w:rPr>
        <w:t>発注者は、前項の規定による通知を受けたときは、通知を受けた日から</w:t>
      </w:r>
      <w:r>
        <w:rPr>
          <w:rFonts w:hint="default" w:ascii="ＭＳ 明朝" w:hAnsi="ＭＳ 明朝" w:eastAsia="ＭＳ 明朝"/>
        </w:rPr>
        <w:t>10</w:t>
      </w:r>
      <w:r>
        <w:rPr>
          <w:rFonts w:hint="default" w:ascii="ＭＳ 明朝" w:hAnsi="ＭＳ 明朝" w:eastAsia="ＭＳ 明朝"/>
        </w:rPr>
        <w:t>日以内に業務の完了を確認するための検査を完了し、当該検査の結果を受注者に通知しなければならない。</w:t>
      </w:r>
    </w:p>
    <w:p>
      <w:pPr>
        <w:pStyle w:val="0"/>
        <w:numPr>
          <w:ilvl w:val="0"/>
          <w:numId w:val="13"/>
        </w:numPr>
        <w:spacing w:line="300" w:lineRule="exact"/>
        <w:jc w:val="both"/>
        <w:rPr>
          <w:rFonts w:hint="eastAsia" w:ascii="ＭＳ 明朝" w:hAnsi="ＭＳ 明朝" w:eastAsia="ＭＳ 明朝"/>
        </w:rPr>
      </w:pPr>
      <w:r>
        <w:rPr>
          <w:rFonts w:hint="default" w:ascii="ＭＳ 明朝" w:hAnsi="ＭＳ 明朝" w:eastAsia="ＭＳ 明朝"/>
        </w:rPr>
        <w:t>受注者は、業務が前項の検査に合格しないときは、直ちに修補等を行い発注者の検査を受けなければならない。この場合においては、修補等の完了を業務の完了とみなして前２項の規定を適用する。</w:t>
      </w:r>
    </w:p>
    <w:p>
      <w:pPr>
        <w:pStyle w:val="0"/>
        <w:spacing w:line="300" w:lineRule="exact"/>
        <w:ind w:left="215"/>
        <w:jc w:val="both"/>
        <w:rPr>
          <w:rFonts w:hint="eastAsia" w:ascii="ＭＳ 明朝" w:hAnsi="ＭＳ 明朝" w:eastAsia="ＭＳ 明朝"/>
        </w:rPr>
      </w:pPr>
    </w:p>
    <w:p>
      <w:pPr>
        <w:pStyle w:val="0"/>
        <w:spacing w:line="300" w:lineRule="exact"/>
        <w:jc w:val="both"/>
        <w:rPr>
          <w:rFonts w:hint="eastAsia" w:ascii="ＭＳ 明朝" w:hAnsi="ＭＳ 明朝" w:eastAsia="ＭＳ 明朝"/>
        </w:rPr>
      </w:pPr>
      <w:bookmarkEnd w:id="13"/>
      <w:bookmarkStart w:id="14" w:name="LWG=2f8aa355-bdc6-4fb6-81a6-2a8cef9a60fe"/>
      <w:r>
        <w:rPr>
          <w:rFonts w:hint="default" w:ascii="ＭＳ 明朝" w:hAnsi="ＭＳ 明朝" w:eastAsia="ＭＳ 明朝"/>
        </w:rPr>
        <w:t>（業務委託料の支払）</w:t>
      </w:r>
    </w:p>
    <w:p>
      <w:pPr>
        <w:pStyle w:val="0"/>
        <w:numPr>
          <w:ilvl w:val="0"/>
          <w:numId w:val="10"/>
        </w:numPr>
        <w:spacing w:line="300" w:lineRule="exact"/>
        <w:jc w:val="both"/>
        <w:rPr>
          <w:rFonts w:hint="eastAsia" w:ascii="ＭＳ 明朝" w:hAnsi="ＭＳ 明朝" w:eastAsia="ＭＳ 明朝"/>
        </w:rPr>
      </w:pPr>
      <w:r>
        <w:rPr>
          <w:rFonts w:hint="default" w:ascii="ＭＳ 明朝" w:hAnsi="ＭＳ 明朝" w:eastAsia="ＭＳ 明朝"/>
        </w:rPr>
        <w:t>受注者は、前条第２項の検査に合格したときは、業務委託料の支払を発注者に書面で請求することができる。</w:t>
      </w:r>
    </w:p>
    <w:p>
      <w:pPr>
        <w:pStyle w:val="0"/>
        <w:numPr>
          <w:ilvl w:val="0"/>
          <w:numId w:val="14"/>
        </w:numPr>
        <w:spacing w:line="300" w:lineRule="exact"/>
        <w:jc w:val="both"/>
        <w:rPr>
          <w:rFonts w:hint="eastAsia" w:ascii="ＭＳ 明朝" w:hAnsi="ＭＳ 明朝" w:eastAsia="ＭＳ 明朝"/>
        </w:rPr>
      </w:pPr>
      <w:r>
        <w:rPr>
          <w:rFonts w:hint="default" w:ascii="ＭＳ 明朝" w:hAnsi="ＭＳ 明朝" w:eastAsia="ＭＳ 明朝"/>
        </w:rPr>
        <w:t>発注者は、前項の請求を受けたときは、その日から</w:t>
      </w:r>
      <w:r>
        <w:rPr>
          <w:rFonts w:hint="default" w:ascii="ＭＳ 明朝" w:hAnsi="ＭＳ 明朝" w:eastAsia="ＭＳ 明朝"/>
        </w:rPr>
        <w:t>30</w:t>
      </w:r>
      <w:r>
        <w:rPr>
          <w:rFonts w:hint="default" w:ascii="ＭＳ 明朝" w:hAnsi="ＭＳ 明朝" w:eastAsia="ＭＳ 明朝"/>
        </w:rPr>
        <w:t>日以内に業務委託料を支払わなければならない。</w:t>
      </w:r>
    </w:p>
    <w:p>
      <w:pPr>
        <w:pStyle w:val="0"/>
        <w:numPr>
          <w:ilvl w:val="0"/>
          <w:numId w:val="15"/>
        </w:numPr>
        <w:spacing w:line="300" w:lineRule="exact"/>
        <w:jc w:val="both"/>
        <w:rPr>
          <w:rFonts w:hint="eastAsia" w:ascii="ＭＳ 明朝" w:hAnsi="ＭＳ 明朝" w:eastAsia="ＭＳ 明朝"/>
        </w:rPr>
      </w:pPr>
      <w:r>
        <w:rPr>
          <w:rFonts w:hint="default" w:ascii="ＭＳ 明朝" w:hAnsi="ＭＳ 明朝" w:eastAsia="ＭＳ 明朝"/>
        </w:rPr>
        <w:t>発注者がその責めに帰すべき事由により前条第２項の期間内に検査又は確認を完了しないときは、その期限を経過した日から検査又は確認を完了した日までの期間の日数は、前項の期間（以下この項において「約定期間」という。）の日数から差し引くものとする。この場合において、その遅延日数が約定期間の日数を超えるときは、約定期間は、遅延日数が約定期間の日数を超えた日において満了したものとみなす。</w:t>
      </w:r>
    </w:p>
    <w:p>
      <w:pPr>
        <w:pStyle w:val="0"/>
        <w:spacing w:line="300" w:lineRule="exact"/>
        <w:ind w:left="215"/>
        <w:jc w:val="both"/>
        <w:rPr>
          <w:rFonts w:hint="eastAsia" w:ascii="ＭＳ 明朝" w:hAnsi="ＭＳ 明朝" w:eastAsia="ＭＳ 明朝"/>
        </w:rPr>
      </w:pPr>
    </w:p>
    <w:p>
      <w:pPr>
        <w:pStyle w:val="0"/>
        <w:spacing w:line="300" w:lineRule="exact"/>
        <w:jc w:val="both"/>
        <w:rPr>
          <w:rFonts w:hint="eastAsia" w:ascii="ＭＳ 明朝" w:hAnsi="ＭＳ 明朝" w:eastAsia="ＭＳ 明朝"/>
        </w:rPr>
      </w:pPr>
      <w:bookmarkEnd w:id="14"/>
      <w:bookmarkStart w:id="15" w:name="LWG=dea273ac-8fc8-4924-942e-4541fe4e0d3d"/>
      <w:r>
        <w:rPr>
          <w:rFonts w:hint="default" w:ascii="ＭＳ 明朝" w:hAnsi="ＭＳ 明朝" w:eastAsia="ＭＳ 明朝"/>
        </w:rPr>
        <w:t>（第三者に対する代理受領）</w:t>
      </w:r>
    </w:p>
    <w:p>
      <w:pPr>
        <w:pStyle w:val="0"/>
        <w:numPr>
          <w:ilvl w:val="0"/>
          <w:numId w:val="10"/>
        </w:numPr>
        <w:spacing w:line="300" w:lineRule="exact"/>
        <w:jc w:val="both"/>
        <w:rPr>
          <w:rFonts w:hint="eastAsia" w:ascii="ＭＳ 明朝" w:hAnsi="ＭＳ 明朝" w:eastAsia="ＭＳ 明朝"/>
        </w:rPr>
      </w:pPr>
      <w:r>
        <w:rPr>
          <w:rFonts w:hint="default" w:ascii="ＭＳ 明朝" w:hAnsi="ＭＳ 明朝" w:eastAsia="ＭＳ 明朝"/>
        </w:rPr>
        <w:t>受注者は、発注者の承諾を得て、業務委託料の全部又は一部の受領につき、第三者を代理人とすることができる。</w:t>
      </w:r>
    </w:p>
    <w:p>
      <w:pPr>
        <w:pStyle w:val="0"/>
        <w:numPr>
          <w:ilvl w:val="0"/>
          <w:numId w:val="16"/>
        </w:numPr>
        <w:spacing w:line="300" w:lineRule="exact"/>
        <w:jc w:val="both"/>
        <w:rPr>
          <w:rFonts w:hint="eastAsia" w:ascii="ＭＳ 明朝" w:hAnsi="ＭＳ 明朝" w:eastAsia="ＭＳ 明朝"/>
        </w:rPr>
      </w:pPr>
      <w:r>
        <w:rPr>
          <w:rFonts w:hint="default" w:ascii="ＭＳ 明朝" w:hAnsi="ＭＳ 明朝" w:eastAsia="ＭＳ 明朝"/>
        </w:rPr>
        <w:t>発注者は、前項の規定によって受注者が第三者を代理人とした場合において、受注者の提出する支払請求書に当該第三者が受注者の代理人である旨が明記されているときは、当該第三者に対して第</w:t>
      </w:r>
      <w:r>
        <w:rPr>
          <w:rFonts w:hint="default" w:ascii="ＭＳ 明朝" w:hAnsi="ＭＳ 明朝" w:eastAsia="ＭＳ 明朝"/>
        </w:rPr>
        <w:t>12</w:t>
      </w:r>
      <w:r>
        <w:rPr>
          <w:rFonts w:hint="default" w:ascii="ＭＳ 明朝" w:hAnsi="ＭＳ 明朝" w:eastAsia="ＭＳ 明朝"/>
        </w:rPr>
        <w:t>条の規定に基づく支払をしなければならない。</w:t>
      </w:r>
    </w:p>
    <w:p>
      <w:pPr>
        <w:pStyle w:val="0"/>
        <w:spacing w:line="300" w:lineRule="exact"/>
        <w:jc w:val="both"/>
        <w:rPr>
          <w:rFonts w:hint="eastAsia" w:ascii="ＭＳ 明朝" w:hAnsi="ＭＳ 明朝" w:eastAsia="ＭＳ 明朝"/>
        </w:rPr>
      </w:pPr>
    </w:p>
    <w:p>
      <w:pPr>
        <w:pStyle w:val="0"/>
        <w:spacing w:line="300" w:lineRule="exact"/>
        <w:jc w:val="both"/>
        <w:rPr>
          <w:rFonts w:hint="eastAsia" w:ascii="ＭＳ 明朝" w:hAnsi="ＭＳ 明朝" w:eastAsia="ＭＳ 明朝"/>
        </w:rPr>
      </w:pPr>
      <w:bookmarkEnd w:id="15"/>
      <w:bookmarkStart w:id="16" w:name="LWG=81e1e945-362a-4738-8c3d-e1437c7304c2"/>
      <w:r>
        <w:rPr>
          <w:rFonts w:hint="default" w:ascii="ＭＳ 明朝" w:hAnsi="ＭＳ 明朝" w:eastAsia="ＭＳ 明朝"/>
        </w:rPr>
        <w:t>（契約不適合責任）</w:t>
      </w:r>
    </w:p>
    <w:p>
      <w:pPr>
        <w:pStyle w:val="0"/>
        <w:numPr>
          <w:ilvl w:val="0"/>
          <w:numId w:val="10"/>
        </w:numPr>
        <w:spacing w:line="300" w:lineRule="exact"/>
        <w:jc w:val="both"/>
        <w:rPr>
          <w:rFonts w:hint="eastAsia" w:ascii="ＭＳ 明朝" w:hAnsi="ＭＳ 明朝" w:eastAsia="ＭＳ 明朝"/>
        </w:rPr>
      </w:pPr>
      <w:r>
        <w:rPr>
          <w:rFonts w:hint="default" w:ascii="ＭＳ 明朝" w:hAnsi="ＭＳ 明朝" w:eastAsia="ＭＳ 明朝"/>
        </w:rPr>
        <w:t>発注者は、業務の成果が契約の内容に適合しないもの（以下「契約不適合」という。）であるときは、受注者に対してその契約不適合の補正、代替物の引渡し、不足物の引渡しによる履行の追完を請求することができる。</w:t>
      </w:r>
    </w:p>
    <w:p>
      <w:pPr>
        <w:pStyle w:val="0"/>
        <w:numPr>
          <w:ilvl w:val="0"/>
          <w:numId w:val="17"/>
        </w:numPr>
        <w:spacing w:line="300" w:lineRule="exact"/>
        <w:jc w:val="both"/>
        <w:rPr>
          <w:rFonts w:hint="eastAsia" w:ascii="ＭＳ 明朝" w:hAnsi="ＭＳ 明朝" w:eastAsia="ＭＳ 明朝"/>
        </w:rPr>
      </w:pPr>
      <w:r>
        <w:rPr>
          <w:rFonts w:hint="default" w:ascii="ＭＳ 明朝" w:hAnsi="ＭＳ 明朝" w:eastAsia="ＭＳ 明朝"/>
        </w:rPr>
        <w:t>前項の場合において、受注者は発注者に不相当な負担を課するものでないときは、発注者が請求した方法と異なる方法による履行の追完をすることができる。</w:t>
      </w:r>
    </w:p>
    <w:p>
      <w:pPr>
        <w:pStyle w:val="0"/>
        <w:numPr>
          <w:ilvl w:val="0"/>
          <w:numId w:val="18"/>
        </w:numPr>
        <w:spacing w:line="300" w:lineRule="exact"/>
        <w:jc w:val="both"/>
        <w:rPr>
          <w:rFonts w:hint="eastAsia" w:ascii="ＭＳ 明朝" w:hAnsi="ＭＳ 明朝" w:eastAsia="ＭＳ 明朝"/>
        </w:rPr>
      </w:pPr>
      <w:r>
        <w:rPr>
          <w:rFonts w:hint="default" w:ascii="ＭＳ 明朝" w:hAnsi="ＭＳ 明朝" w:eastAsia="ＭＳ 明朝"/>
        </w:rPr>
        <w:t>第１項の場合において、発注者が相当の期間を定めて履行の追完の催告をし、その期間内に履行の追完がないときは、発注者は、その不適合の程度に応じて代金の減額を請求することができる。この場合において、代金の減額の割合は引渡日を基準とする。</w:t>
      </w:r>
    </w:p>
    <w:p>
      <w:pPr>
        <w:pStyle w:val="0"/>
        <w:numPr>
          <w:ilvl w:val="0"/>
          <w:numId w:val="18"/>
        </w:numPr>
        <w:spacing w:line="300" w:lineRule="exact"/>
        <w:jc w:val="both"/>
        <w:rPr>
          <w:rFonts w:hint="eastAsia" w:ascii="ＭＳ 明朝" w:hAnsi="ＭＳ 明朝" w:eastAsia="ＭＳ 明朝"/>
        </w:rPr>
      </w:pPr>
      <w:r>
        <w:rPr>
          <w:rFonts w:hint="default" w:ascii="ＭＳ 明朝" w:hAnsi="ＭＳ 明朝" w:eastAsia="ＭＳ 明朝"/>
        </w:rPr>
        <w:t>追完請求、前項に規定する代金の減額の請求、損害賠償の請求及び契約の解除は、契約不適合が発注者の供した材料の性質又は発注者の与えた指示によって生じたものであるときは行うことはできない。ただし、受注者が、その材料又は指示が不適当であることを知りながら告げなかったときは、この限りではない。</w:t>
      </w:r>
    </w:p>
    <w:p>
      <w:pPr>
        <w:pStyle w:val="0"/>
        <w:numPr>
          <w:ilvl w:val="0"/>
          <w:numId w:val="18"/>
        </w:numPr>
        <w:spacing w:line="300" w:lineRule="exact"/>
        <w:jc w:val="both"/>
        <w:rPr>
          <w:rFonts w:hint="eastAsia" w:ascii="ＭＳ 明朝" w:hAnsi="ＭＳ 明朝" w:eastAsia="ＭＳ 明朝"/>
        </w:rPr>
      </w:pPr>
      <w:r>
        <w:rPr>
          <w:rFonts w:hint="default" w:ascii="ＭＳ 明朝" w:hAnsi="ＭＳ 明朝" w:eastAsia="ＭＳ 明朝"/>
        </w:rPr>
        <w:t>発注者が契約不適合を知った時から１年以内にその旨を受注者に通知しないときは、発注者は、その不適合を理由として、履行の追完の請求、損害賠償の請求、代金の減額の請求及び契約の解除をすることができない。ただし、受注者が引渡した時にその不適合を知り、又は重大な過失によって知らなかったときは、この限りでない。</w:t>
      </w:r>
    </w:p>
    <w:p>
      <w:pPr>
        <w:pStyle w:val="0"/>
        <w:spacing w:line="300" w:lineRule="exact"/>
        <w:jc w:val="both"/>
        <w:rPr>
          <w:rFonts w:hint="eastAsia" w:ascii="ＭＳ 明朝" w:hAnsi="ＭＳ 明朝" w:eastAsia="ＭＳ 明朝"/>
        </w:rPr>
      </w:pPr>
    </w:p>
    <w:p>
      <w:pPr>
        <w:pStyle w:val="0"/>
        <w:spacing w:line="300" w:lineRule="exact"/>
        <w:jc w:val="both"/>
        <w:rPr>
          <w:rFonts w:hint="eastAsia" w:ascii="ＭＳ 明朝" w:hAnsi="ＭＳ 明朝" w:eastAsia="ＭＳ 明朝"/>
        </w:rPr>
      </w:pPr>
      <w:bookmarkEnd w:id="16"/>
      <w:bookmarkStart w:id="17" w:name="LWG=62b9ca79-615d-4a90-9536-9718aa12905a"/>
      <w:r>
        <w:rPr>
          <w:rFonts w:hint="default" w:ascii="ＭＳ 明朝" w:hAnsi="ＭＳ 明朝" w:eastAsia="ＭＳ 明朝"/>
        </w:rPr>
        <w:t>（第三者に及ぼした損害）</w:t>
      </w:r>
    </w:p>
    <w:p>
      <w:pPr>
        <w:pStyle w:val="0"/>
        <w:numPr>
          <w:ilvl w:val="0"/>
          <w:numId w:val="10"/>
        </w:numPr>
        <w:spacing w:line="300" w:lineRule="exact"/>
        <w:jc w:val="both"/>
        <w:rPr>
          <w:rFonts w:hint="eastAsia" w:ascii="ＭＳ 明朝" w:hAnsi="ＭＳ 明朝" w:eastAsia="ＭＳ 明朝"/>
        </w:rPr>
      </w:pPr>
      <w:r>
        <w:rPr>
          <w:rFonts w:hint="default" w:ascii="ＭＳ 明朝" w:hAnsi="ＭＳ 明朝" w:eastAsia="ＭＳ 明朝"/>
        </w:rPr>
        <w:t>受注者が業務の実施に伴い、第三者に損害を及ぼしたときは、受注者がその損害を賠償しなければならない。</w:t>
      </w:r>
    </w:p>
    <w:p>
      <w:pPr>
        <w:pStyle w:val="0"/>
        <w:spacing w:line="300" w:lineRule="exact"/>
        <w:jc w:val="both"/>
        <w:rPr>
          <w:rFonts w:hint="eastAsia" w:ascii="ＭＳ 明朝" w:hAnsi="ＭＳ 明朝" w:eastAsia="ＭＳ 明朝"/>
        </w:rPr>
      </w:pPr>
    </w:p>
    <w:p>
      <w:pPr>
        <w:pStyle w:val="0"/>
        <w:spacing w:line="300" w:lineRule="exact"/>
        <w:jc w:val="both"/>
        <w:rPr>
          <w:rFonts w:hint="eastAsia" w:ascii="ＭＳ 明朝" w:hAnsi="ＭＳ 明朝" w:eastAsia="ＭＳ 明朝"/>
        </w:rPr>
      </w:pPr>
      <w:bookmarkEnd w:id="17"/>
      <w:bookmarkStart w:id="18" w:name="LWG=51f502f3-592b-43d5-9f37-9caa1d3ecf8a"/>
      <w:r>
        <w:rPr>
          <w:rFonts w:hint="default" w:ascii="ＭＳ 明朝" w:hAnsi="ＭＳ 明朝" w:eastAsia="ＭＳ 明朝"/>
        </w:rPr>
        <w:t>（発注者の任意解除権）</w:t>
      </w:r>
    </w:p>
    <w:p>
      <w:pPr>
        <w:pStyle w:val="0"/>
        <w:numPr>
          <w:ilvl w:val="0"/>
          <w:numId w:val="10"/>
        </w:numPr>
        <w:spacing w:line="300" w:lineRule="exact"/>
        <w:jc w:val="both"/>
        <w:rPr>
          <w:rFonts w:hint="eastAsia" w:ascii="ＭＳ 明朝" w:hAnsi="ＭＳ 明朝" w:eastAsia="ＭＳ 明朝"/>
        </w:rPr>
      </w:pPr>
      <w:r>
        <w:rPr>
          <w:rFonts w:hint="default" w:ascii="ＭＳ 明朝" w:hAnsi="ＭＳ 明朝" w:eastAsia="ＭＳ 明朝"/>
        </w:rPr>
        <w:t>発注者は、業務が完了するまでの間は、次条又は第</w:t>
      </w:r>
      <w:r>
        <w:rPr>
          <w:rFonts w:hint="default" w:ascii="ＭＳ 明朝" w:hAnsi="ＭＳ 明朝" w:eastAsia="ＭＳ 明朝"/>
        </w:rPr>
        <w:t>18</w:t>
      </w:r>
      <w:r>
        <w:rPr>
          <w:rFonts w:hint="default" w:ascii="ＭＳ 明朝" w:hAnsi="ＭＳ 明朝" w:eastAsia="ＭＳ 明朝"/>
        </w:rPr>
        <w:t>条の規定によるほか、必要があるときは、この契約を解除することができる。</w:t>
      </w:r>
    </w:p>
    <w:p>
      <w:pPr>
        <w:pStyle w:val="0"/>
        <w:numPr>
          <w:ilvl w:val="0"/>
          <w:numId w:val="19"/>
        </w:numPr>
        <w:spacing w:line="300" w:lineRule="exact"/>
        <w:jc w:val="both"/>
        <w:rPr>
          <w:rFonts w:hint="eastAsia" w:ascii="ＭＳ 明朝" w:hAnsi="ＭＳ 明朝" w:eastAsia="ＭＳ 明朝"/>
        </w:rPr>
      </w:pPr>
      <w:r>
        <w:rPr>
          <w:rFonts w:hint="default" w:ascii="ＭＳ 明朝" w:hAnsi="ＭＳ 明朝" w:eastAsia="ＭＳ 明朝"/>
        </w:rPr>
        <w:t>発注者は、前項の規定によりこの契約を解除した場合において、受注者に損害を及ぼしたときは、その損害を賠償しなければならない。</w:t>
      </w:r>
    </w:p>
    <w:p>
      <w:pPr>
        <w:pStyle w:val="0"/>
        <w:spacing w:line="300" w:lineRule="exact"/>
        <w:ind w:left="214" w:hanging="214"/>
        <w:jc w:val="both"/>
        <w:rPr>
          <w:rFonts w:hint="eastAsia" w:ascii="ＭＳ 明朝" w:hAnsi="ＭＳ 明朝" w:eastAsia="ＭＳ 明朝"/>
        </w:rPr>
      </w:pPr>
    </w:p>
    <w:p>
      <w:pPr>
        <w:pStyle w:val="0"/>
        <w:spacing w:line="300" w:lineRule="exact"/>
        <w:jc w:val="both"/>
        <w:rPr>
          <w:rFonts w:hint="eastAsia" w:ascii="ＭＳ 明朝" w:hAnsi="ＭＳ 明朝" w:eastAsia="ＭＳ 明朝"/>
        </w:rPr>
      </w:pPr>
      <w:bookmarkEnd w:id="18"/>
      <w:bookmarkStart w:id="19" w:name="LWG=9373193d-409f-4d06-9cc9-2094bc280fcf"/>
      <w:r>
        <w:rPr>
          <w:rFonts w:hint="default" w:ascii="ＭＳ 明朝" w:hAnsi="ＭＳ 明朝" w:eastAsia="ＭＳ 明朝"/>
        </w:rPr>
        <w:t>（発注者の催告による解除権）</w:t>
      </w:r>
    </w:p>
    <w:p>
      <w:pPr>
        <w:pStyle w:val="0"/>
        <w:numPr>
          <w:ilvl w:val="0"/>
          <w:numId w:val="10"/>
        </w:numPr>
        <w:spacing w:line="300" w:lineRule="exact"/>
        <w:jc w:val="both"/>
        <w:rPr>
          <w:rFonts w:hint="eastAsia" w:ascii="ＭＳ 明朝" w:hAnsi="ＭＳ 明朝" w:eastAsia="ＭＳ 明朝"/>
        </w:rPr>
      </w:pPr>
      <w:r>
        <w:rPr>
          <w:rFonts w:hint="default" w:ascii="ＭＳ 明朝" w:hAnsi="ＭＳ 明朝" w:eastAsia="ＭＳ 明朝"/>
        </w:rPr>
        <w:t>発注者は、受注者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上に照らして軽微であるときは、この限りでない。</w:t>
      </w:r>
    </w:p>
    <w:p>
      <w:pPr>
        <w:pStyle w:val="0"/>
        <w:numPr>
          <w:ilvl w:val="1"/>
          <w:numId w:val="20"/>
        </w:numPr>
        <w:spacing w:line="300" w:lineRule="exact"/>
        <w:jc w:val="both"/>
        <w:rPr>
          <w:rFonts w:hint="eastAsia" w:ascii="ＭＳ 明朝" w:hAnsi="ＭＳ 明朝" w:eastAsia="ＭＳ 明朝"/>
        </w:rPr>
      </w:pPr>
      <w:r>
        <w:rPr>
          <w:rFonts w:hint="default" w:ascii="ＭＳ 明朝" w:hAnsi="ＭＳ 明朝" w:eastAsia="ＭＳ 明朝"/>
        </w:rPr>
        <w:t>業務期間内に完了しないとき又は業務期間経過後相当の期間内に業務を完了する見込みがないと認められるとき。</w:t>
      </w:r>
    </w:p>
    <w:p>
      <w:pPr>
        <w:pStyle w:val="0"/>
        <w:numPr>
          <w:ilvl w:val="1"/>
          <w:numId w:val="20"/>
        </w:numPr>
        <w:spacing w:line="300" w:lineRule="exact"/>
        <w:jc w:val="both"/>
        <w:rPr>
          <w:rFonts w:hint="eastAsia" w:ascii="ＭＳ 明朝" w:hAnsi="ＭＳ 明朝" w:eastAsia="ＭＳ 明朝"/>
        </w:rPr>
      </w:pPr>
      <w:r>
        <w:rPr>
          <w:rFonts w:hint="default" w:ascii="ＭＳ 明朝" w:hAnsi="ＭＳ 明朝" w:eastAsia="ＭＳ 明朝"/>
        </w:rPr>
        <w:t>正当な理由なく、業務に着手すべき時期を過ぎても業務に着手しないとき。</w:t>
      </w:r>
    </w:p>
    <w:p>
      <w:pPr>
        <w:pStyle w:val="0"/>
        <w:numPr>
          <w:ilvl w:val="1"/>
          <w:numId w:val="20"/>
        </w:numPr>
        <w:spacing w:line="300" w:lineRule="exact"/>
        <w:jc w:val="both"/>
        <w:rPr>
          <w:rFonts w:hint="eastAsia" w:ascii="ＭＳ 明朝" w:hAnsi="ＭＳ 明朝" w:eastAsia="ＭＳ 明朝"/>
        </w:rPr>
      </w:pPr>
      <w:r>
        <w:rPr>
          <w:rFonts w:hint="default" w:ascii="ＭＳ 明朝" w:hAnsi="ＭＳ 明朝" w:eastAsia="ＭＳ 明朝"/>
        </w:rPr>
        <w:t>前２号のほか、受注者が、この契約に基づく義務を履行しないとき。</w:t>
      </w:r>
    </w:p>
    <w:p>
      <w:pPr>
        <w:pStyle w:val="0"/>
        <w:numPr>
          <w:ilvl w:val="1"/>
          <w:numId w:val="20"/>
        </w:numPr>
        <w:spacing w:line="300" w:lineRule="exact"/>
        <w:jc w:val="both"/>
        <w:rPr>
          <w:rFonts w:hint="eastAsia" w:ascii="ＭＳ 明朝" w:hAnsi="ＭＳ 明朝" w:eastAsia="ＭＳ 明朝"/>
        </w:rPr>
      </w:pPr>
      <w:r>
        <w:rPr>
          <w:rFonts w:hint="default" w:ascii="ＭＳ 明朝" w:hAnsi="ＭＳ 明朝" w:eastAsia="ＭＳ 明朝"/>
        </w:rPr>
        <w:t>正当な理由なく、第</w:t>
      </w:r>
      <w:r>
        <w:rPr>
          <w:rFonts w:hint="default" w:ascii="ＭＳ 明朝" w:hAnsi="ＭＳ 明朝" w:eastAsia="ＭＳ 明朝"/>
        </w:rPr>
        <w:t>14</w:t>
      </w:r>
      <w:r>
        <w:rPr>
          <w:rFonts w:hint="default" w:ascii="ＭＳ 明朝" w:hAnsi="ＭＳ 明朝" w:eastAsia="ＭＳ 明朝"/>
        </w:rPr>
        <w:t>条第１項の履行の追完がなされないとき。</w:t>
      </w:r>
    </w:p>
    <w:p>
      <w:pPr>
        <w:pStyle w:val="0"/>
        <w:numPr>
          <w:ilvl w:val="0"/>
          <w:numId w:val="21"/>
        </w:numPr>
        <w:spacing w:line="300" w:lineRule="exact"/>
        <w:jc w:val="both"/>
        <w:rPr>
          <w:rFonts w:hint="eastAsia" w:ascii="ＭＳ 明朝" w:hAnsi="ＭＳ 明朝" w:eastAsia="ＭＳ 明朝"/>
        </w:rPr>
      </w:pPr>
      <w:r>
        <w:rPr>
          <w:rFonts w:hint="default" w:ascii="ＭＳ 明朝" w:hAnsi="ＭＳ 明朝" w:eastAsia="ＭＳ 明朝"/>
        </w:rPr>
        <w:t>発注者は、前項の規定によって契約を解除したときは、業務完了部分を検査の上、当該検査に合格した部分に相応する業務委託料を受注者に支払わなければならない。</w:t>
      </w:r>
    </w:p>
    <w:p>
      <w:pPr>
        <w:pStyle w:val="0"/>
        <w:spacing w:line="300" w:lineRule="exact"/>
        <w:ind w:left="214" w:hanging="214"/>
        <w:jc w:val="both"/>
        <w:rPr>
          <w:rFonts w:hint="eastAsia" w:ascii="ＭＳ 明朝" w:hAnsi="ＭＳ 明朝" w:eastAsia="ＭＳ 明朝"/>
        </w:rPr>
      </w:pPr>
    </w:p>
    <w:p>
      <w:pPr>
        <w:pStyle w:val="0"/>
        <w:spacing w:line="300" w:lineRule="exact"/>
        <w:ind w:left="214" w:hanging="214"/>
        <w:jc w:val="both"/>
        <w:rPr>
          <w:rFonts w:hint="eastAsia" w:ascii="ＭＳ 明朝" w:hAnsi="ＭＳ 明朝" w:eastAsia="ＭＳ 明朝"/>
        </w:rPr>
      </w:pPr>
      <w:bookmarkEnd w:id="19"/>
      <w:bookmarkStart w:id="20" w:name="LWG=427f6afc-ee56-4b35-83e0-78651f8b169a"/>
      <w:r>
        <w:rPr>
          <w:rFonts w:hint="default" w:ascii="ＭＳ 明朝" w:hAnsi="ＭＳ 明朝" w:eastAsia="ＭＳ 明朝"/>
        </w:rPr>
        <w:t>（発注者の催告によらない解除権）</w:t>
      </w:r>
    </w:p>
    <w:p>
      <w:pPr>
        <w:pStyle w:val="0"/>
        <w:numPr>
          <w:ilvl w:val="0"/>
          <w:numId w:val="10"/>
        </w:numPr>
        <w:spacing w:line="300" w:lineRule="exact"/>
        <w:jc w:val="both"/>
        <w:rPr>
          <w:rFonts w:hint="eastAsia" w:ascii="ＭＳ 明朝" w:hAnsi="ＭＳ 明朝" w:eastAsia="ＭＳ 明朝"/>
        </w:rPr>
      </w:pPr>
      <w:r>
        <w:rPr>
          <w:rFonts w:hint="default" w:ascii="ＭＳ 明朝" w:hAnsi="ＭＳ 明朝" w:eastAsia="ＭＳ 明朝"/>
        </w:rPr>
        <w:t>発注者は、受注者が次の各号のいずれかに該当するときは、直ちにこの契約を解除することができる。</w:t>
      </w:r>
    </w:p>
    <w:p>
      <w:pPr>
        <w:pStyle w:val="0"/>
        <w:numPr>
          <w:ilvl w:val="1"/>
          <w:numId w:val="22"/>
        </w:numPr>
        <w:spacing w:line="300" w:lineRule="exact"/>
        <w:jc w:val="both"/>
        <w:rPr>
          <w:rFonts w:hint="eastAsia" w:ascii="ＭＳ 明朝" w:hAnsi="ＭＳ 明朝" w:eastAsia="ＭＳ 明朝"/>
        </w:rPr>
      </w:pPr>
      <w:r>
        <w:rPr>
          <w:rFonts w:hint="default" w:ascii="ＭＳ 明朝" w:hAnsi="ＭＳ 明朝" w:eastAsia="ＭＳ 明朝"/>
        </w:rPr>
        <w:t>業務を終わらせることができないことが明らかであるとき。</w:t>
      </w:r>
    </w:p>
    <w:p>
      <w:pPr>
        <w:pStyle w:val="0"/>
        <w:numPr>
          <w:ilvl w:val="1"/>
          <w:numId w:val="22"/>
        </w:numPr>
        <w:spacing w:line="300" w:lineRule="exact"/>
        <w:jc w:val="both"/>
        <w:rPr>
          <w:rFonts w:hint="eastAsia" w:ascii="ＭＳ 明朝" w:hAnsi="ＭＳ 明朝" w:eastAsia="ＭＳ 明朝"/>
        </w:rPr>
      </w:pPr>
      <w:r>
        <w:rPr>
          <w:rFonts w:hint="default" w:ascii="ＭＳ 明朝" w:hAnsi="ＭＳ 明朝" w:eastAsia="ＭＳ 明朝"/>
        </w:rPr>
        <w:t>受注者がこの契約の債務の履行を拒絶する意思を明確に表示したとき。</w:t>
      </w:r>
    </w:p>
    <w:p>
      <w:pPr>
        <w:pStyle w:val="0"/>
        <w:numPr>
          <w:ilvl w:val="1"/>
          <w:numId w:val="22"/>
        </w:numPr>
        <w:spacing w:line="300" w:lineRule="exact"/>
        <w:jc w:val="both"/>
        <w:rPr>
          <w:rFonts w:hint="eastAsia" w:ascii="ＭＳ 明朝" w:hAnsi="ＭＳ 明朝" w:eastAsia="ＭＳ 明朝"/>
        </w:rPr>
      </w:pPr>
      <w:r>
        <w:rPr>
          <w:rFonts w:hint="default" w:ascii="ＭＳ 明朝" w:hAnsi="ＭＳ 明朝" w:eastAsia="ＭＳ 明朝"/>
        </w:rPr>
        <w:t>受注者の債務の一部の履行が不能である場合又は受注者がその債務の一部の履行を拒絶する意思を明確に表示した場合において、残存する部分のみでは契約の目的を達することができないとき。</w:t>
      </w:r>
    </w:p>
    <w:p>
      <w:pPr>
        <w:pStyle w:val="0"/>
        <w:numPr>
          <w:ilvl w:val="1"/>
          <w:numId w:val="22"/>
        </w:numPr>
        <w:spacing w:line="300" w:lineRule="exact"/>
        <w:jc w:val="both"/>
        <w:rPr>
          <w:rFonts w:hint="eastAsia" w:ascii="ＭＳ 明朝" w:hAnsi="ＭＳ 明朝" w:eastAsia="ＭＳ 明朝"/>
        </w:rPr>
      </w:pPr>
      <w:r>
        <w:rPr>
          <w:rFonts w:hint="default" w:ascii="ＭＳ 明朝" w:hAnsi="ＭＳ 明朝" w:eastAsia="ＭＳ 明朝"/>
        </w:rPr>
        <w:t>契約の目的物の性質や当事者の意思表示により、特定の日時又は一定の期間内に履行しなければ契約の目的を達することができない場合において、受注者が履行の追完をしないでその時期を経過したとき。</w:t>
      </w:r>
    </w:p>
    <w:p>
      <w:pPr>
        <w:pStyle w:val="0"/>
        <w:numPr>
          <w:ilvl w:val="1"/>
          <w:numId w:val="22"/>
        </w:numPr>
        <w:spacing w:line="300" w:lineRule="exact"/>
        <w:jc w:val="both"/>
        <w:rPr>
          <w:rFonts w:hint="eastAsia" w:ascii="ＭＳ 明朝" w:hAnsi="ＭＳ 明朝" w:eastAsia="ＭＳ 明朝"/>
        </w:rPr>
      </w:pPr>
      <w:r>
        <w:rPr>
          <w:rFonts w:hint="default" w:ascii="ＭＳ 明朝" w:hAnsi="ＭＳ 明朝" w:eastAsia="ＭＳ 明朝"/>
        </w:rPr>
        <w:t>前各号に掲げる場合のほか、受注者がその債務の履行をせず、発注者が前条の催告をしても契約の目的を達するのに足りる履行がされる見込みがないことが明らかであるとき。</w:t>
      </w:r>
    </w:p>
    <w:p>
      <w:pPr>
        <w:pStyle w:val="0"/>
        <w:numPr>
          <w:ilvl w:val="1"/>
          <w:numId w:val="22"/>
        </w:numPr>
        <w:spacing w:line="300" w:lineRule="exact"/>
        <w:jc w:val="both"/>
        <w:rPr>
          <w:rFonts w:hint="eastAsia" w:ascii="ＭＳ 明朝" w:hAnsi="ＭＳ 明朝" w:eastAsia="ＭＳ 明朝"/>
        </w:rPr>
      </w:pPr>
      <w:r>
        <w:rPr>
          <w:rFonts w:hint="default" w:ascii="ＭＳ 明朝" w:hAnsi="ＭＳ 明朝" w:eastAsia="ＭＳ 明朝"/>
        </w:rPr>
        <w:t>第</w:t>
      </w:r>
      <w:r>
        <w:rPr>
          <w:rFonts w:hint="default" w:ascii="ＭＳ 明朝" w:hAnsi="ＭＳ 明朝" w:eastAsia="ＭＳ 明朝"/>
        </w:rPr>
        <w:t>20</w:t>
      </w:r>
      <w:r>
        <w:rPr>
          <w:rFonts w:hint="default" w:ascii="ＭＳ 明朝" w:hAnsi="ＭＳ 明朝" w:eastAsia="ＭＳ 明朝"/>
        </w:rPr>
        <w:t>条の規定によらないでこの契約の解除を申し出たとき。</w:t>
      </w:r>
    </w:p>
    <w:p>
      <w:pPr>
        <w:pStyle w:val="0"/>
        <w:numPr>
          <w:ilvl w:val="0"/>
          <w:numId w:val="23"/>
        </w:numPr>
        <w:spacing w:line="300" w:lineRule="exact"/>
        <w:jc w:val="both"/>
        <w:rPr>
          <w:rFonts w:hint="eastAsia" w:ascii="ＭＳ 明朝" w:hAnsi="ＭＳ 明朝" w:eastAsia="ＭＳ 明朝"/>
        </w:rPr>
      </w:pPr>
      <w:r>
        <w:rPr>
          <w:rFonts w:hint="default" w:ascii="ＭＳ 明朝" w:hAnsi="ＭＳ 明朝" w:eastAsia="ＭＳ 明朝"/>
        </w:rPr>
        <w:t>発注者は、関係行政機関からの通知に基づき、受注者が次の各号のいずれかに該当するときは、この契約を解除することができる。この場合において、解除により受注者に損害があっても、発注者はその損害の賠償の責めを負わないものとする。</w:t>
      </w:r>
    </w:p>
    <w:p>
      <w:pPr>
        <w:pStyle w:val="0"/>
        <w:numPr>
          <w:ilvl w:val="1"/>
          <w:numId w:val="24"/>
        </w:numPr>
        <w:spacing w:line="300" w:lineRule="exact"/>
        <w:jc w:val="both"/>
        <w:rPr>
          <w:rFonts w:hint="eastAsia" w:ascii="ＭＳ 明朝" w:hAnsi="ＭＳ 明朝" w:eastAsia="ＭＳ 明朝"/>
        </w:rPr>
      </w:pPr>
      <w:r>
        <w:rPr>
          <w:rFonts w:hint="default" w:ascii="ＭＳ 明朝" w:hAnsi="ＭＳ 明朝" w:eastAsia="ＭＳ 明朝"/>
        </w:rPr>
        <w:t>暴力団員による不当な行為の防止等に関する法律（平成３年法律第</w:t>
      </w:r>
      <w:r>
        <w:rPr>
          <w:rFonts w:hint="default" w:ascii="ＭＳ 明朝" w:hAnsi="ＭＳ 明朝" w:eastAsia="ＭＳ 明朝"/>
        </w:rPr>
        <w:t>77</w:t>
      </w:r>
      <w:r>
        <w:rPr>
          <w:rFonts w:hint="default" w:ascii="ＭＳ 明朝" w:hAnsi="ＭＳ 明朝" w:eastAsia="ＭＳ 明朝"/>
        </w:rPr>
        <w:t>号）第２条第２号に規定する暴力団その他集団的又は常習的に暴力的不法行為等を行い、又は行うおそれがある組織（以下「暴力的組織」という。）であるとき。</w:t>
      </w:r>
    </w:p>
    <w:p>
      <w:pPr>
        <w:pStyle w:val="0"/>
        <w:numPr>
          <w:ilvl w:val="1"/>
          <w:numId w:val="24"/>
        </w:numPr>
        <w:spacing w:line="300" w:lineRule="exact"/>
        <w:jc w:val="both"/>
        <w:rPr>
          <w:rFonts w:hint="eastAsia" w:ascii="ＭＳ 明朝" w:hAnsi="ＭＳ 明朝" w:eastAsia="ＭＳ 明朝"/>
        </w:rPr>
      </w:pPr>
      <w:r>
        <w:rPr>
          <w:rFonts w:hint="default" w:ascii="ＭＳ 明朝" w:hAnsi="ＭＳ 明朝" w:eastAsia="ＭＳ 明朝"/>
        </w:rPr>
        <w:t>暴力的組織の構成員又は構成員とみなされる者（以下「構成員等」という。）が、役員等（受注者が個人である場合にはその者をいい、受注者が法人である場合にはその法人の役員（役員として登記又は届出がなされていないが、事実上経営に参画している者を含む。）をいう。以下同じ。）となっているとき。</w:t>
      </w:r>
    </w:p>
    <w:p>
      <w:pPr>
        <w:pStyle w:val="0"/>
        <w:numPr>
          <w:ilvl w:val="1"/>
          <w:numId w:val="24"/>
        </w:numPr>
        <w:spacing w:line="300" w:lineRule="exact"/>
        <w:jc w:val="both"/>
        <w:rPr>
          <w:rFonts w:hint="eastAsia" w:ascii="ＭＳ 明朝" w:hAnsi="ＭＳ 明朝" w:eastAsia="ＭＳ 明朝"/>
        </w:rPr>
      </w:pPr>
      <w:r>
        <w:rPr>
          <w:rFonts w:hint="default" w:ascii="ＭＳ 明朝" w:hAnsi="ＭＳ 明朝" w:eastAsia="ＭＳ 明朝"/>
        </w:rPr>
        <w:t>構成員等であることを知りながら、構成員等を雇用し、又は使用しているとき。</w:t>
      </w:r>
    </w:p>
    <w:p>
      <w:pPr>
        <w:pStyle w:val="0"/>
        <w:numPr>
          <w:ilvl w:val="1"/>
          <w:numId w:val="24"/>
        </w:numPr>
        <w:spacing w:line="300" w:lineRule="exact"/>
        <w:jc w:val="both"/>
        <w:rPr>
          <w:rFonts w:hint="eastAsia" w:ascii="ＭＳ 明朝" w:hAnsi="ＭＳ 明朝" w:eastAsia="ＭＳ 明朝"/>
        </w:rPr>
      </w:pPr>
      <w:r>
        <w:rPr>
          <w:rFonts w:hint="default" w:ascii="ＭＳ 明朝" w:hAnsi="ＭＳ 明朝" w:eastAsia="ＭＳ 明朝"/>
        </w:rPr>
        <w:t>暴力的組織又は構成員等であることを知りながら、その者と下請契約又は資材、原材料の購入契約等を締結したとき。</w:t>
      </w:r>
    </w:p>
    <w:p>
      <w:pPr>
        <w:pStyle w:val="0"/>
        <w:numPr>
          <w:ilvl w:val="1"/>
          <w:numId w:val="24"/>
        </w:numPr>
        <w:spacing w:line="300" w:lineRule="exact"/>
        <w:jc w:val="both"/>
        <w:rPr>
          <w:rFonts w:hint="eastAsia" w:ascii="ＭＳ 明朝" w:hAnsi="ＭＳ 明朝" w:eastAsia="ＭＳ 明朝"/>
        </w:rPr>
      </w:pPr>
      <w:r>
        <w:rPr>
          <w:rFonts w:hint="default" w:ascii="ＭＳ 明朝" w:hAnsi="ＭＳ 明朝" w:eastAsia="ＭＳ 明朝"/>
        </w:rPr>
        <w:t>自社、自己若しくは第三者の不正の利益を図る目的又は第三者に損害を与える目的をもって、暴力的組織又は構成員等を利用したとき。</w:t>
      </w:r>
    </w:p>
    <w:p>
      <w:pPr>
        <w:pStyle w:val="0"/>
        <w:numPr>
          <w:ilvl w:val="1"/>
          <w:numId w:val="24"/>
        </w:numPr>
        <w:spacing w:line="300" w:lineRule="exact"/>
        <w:jc w:val="both"/>
        <w:rPr>
          <w:rFonts w:hint="eastAsia" w:ascii="ＭＳ 明朝" w:hAnsi="ＭＳ 明朝" w:eastAsia="ＭＳ 明朝"/>
        </w:rPr>
      </w:pPr>
      <w:r>
        <w:rPr>
          <w:rFonts w:hint="default" w:ascii="ＭＳ 明朝" w:hAnsi="ＭＳ 明朝" w:eastAsia="ＭＳ 明朝"/>
        </w:rPr>
        <w:t>暴力的組織又は構成員等に経済上の利益又は便宜を供与したとき。</w:t>
      </w:r>
    </w:p>
    <w:p>
      <w:pPr>
        <w:pStyle w:val="0"/>
        <w:numPr>
          <w:ilvl w:val="1"/>
          <w:numId w:val="24"/>
        </w:numPr>
        <w:spacing w:line="300" w:lineRule="exact"/>
        <w:jc w:val="both"/>
        <w:rPr>
          <w:rFonts w:hint="eastAsia" w:ascii="ＭＳ 明朝" w:hAnsi="ＭＳ 明朝" w:eastAsia="ＭＳ 明朝"/>
        </w:rPr>
      </w:pPr>
      <w:r>
        <w:rPr>
          <w:rFonts w:hint="default" w:ascii="ＭＳ 明朝" w:hAnsi="ＭＳ 明朝" w:eastAsia="ＭＳ 明朝"/>
        </w:rPr>
        <w:t>役員等又は使用人が、個人の私生活上において、自己若しくは第三者の不正の利益を図る目的又は第三者に損害を与える目的をもって、暴力的組織若しくは構成員等を利用し、又は暴力的組織若しくは構成員等に経済上の利益若しくは便宜を供与したとき。</w:t>
      </w:r>
    </w:p>
    <w:p>
      <w:pPr>
        <w:pStyle w:val="0"/>
        <w:numPr>
          <w:ilvl w:val="1"/>
          <w:numId w:val="24"/>
        </w:numPr>
        <w:spacing w:line="300" w:lineRule="exact"/>
        <w:jc w:val="both"/>
        <w:rPr>
          <w:rFonts w:hint="eastAsia" w:ascii="ＭＳ 明朝" w:hAnsi="ＭＳ 明朝" w:eastAsia="ＭＳ 明朝"/>
        </w:rPr>
      </w:pPr>
      <w:r>
        <w:rPr>
          <w:rFonts w:hint="default" w:ascii="ＭＳ 明朝" w:hAnsi="ＭＳ 明朝" w:eastAsia="ＭＳ 明朝"/>
        </w:rPr>
        <w:t>役員等が、暴力的組織又は構成員等と密接な交際を有し、又は社会的に非難される関係を有しているとき。</w:t>
      </w:r>
    </w:p>
    <w:p>
      <w:pPr>
        <w:pStyle w:val="0"/>
        <w:numPr>
          <w:ilvl w:val="1"/>
          <w:numId w:val="24"/>
        </w:numPr>
        <w:spacing w:line="300" w:lineRule="exact"/>
        <w:jc w:val="both"/>
        <w:rPr>
          <w:rFonts w:hint="eastAsia" w:ascii="ＭＳ 明朝" w:hAnsi="ＭＳ 明朝" w:eastAsia="ＭＳ 明朝"/>
        </w:rPr>
      </w:pPr>
      <w:r>
        <w:rPr>
          <w:rFonts w:hint="default" w:ascii="ＭＳ 明朝" w:hAnsi="ＭＳ 明朝" w:eastAsia="ＭＳ 明朝"/>
        </w:rPr>
        <w:t>この契約に関し、暴力的組織又は構成員等から不当介入を受け、又は不当介入による被害を受けたにもかかわらず、春日市に報告せず、又は所轄の関係行政機関に届け出なかったとき。</w:t>
      </w:r>
    </w:p>
    <w:p>
      <w:pPr>
        <w:pStyle w:val="0"/>
        <w:spacing w:line="300" w:lineRule="exact"/>
        <w:ind w:left="214" w:hanging="214"/>
        <w:jc w:val="both"/>
        <w:rPr>
          <w:rFonts w:hint="eastAsia" w:ascii="ＭＳ 明朝" w:hAnsi="ＭＳ 明朝" w:eastAsia="ＭＳ 明朝"/>
        </w:rPr>
      </w:pPr>
    </w:p>
    <w:p>
      <w:pPr>
        <w:pStyle w:val="0"/>
        <w:spacing w:line="300" w:lineRule="exact"/>
        <w:ind w:left="214" w:hanging="214"/>
        <w:jc w:val="both"/>
        <w:rPr>
          <w:rFonts w:hint="eastAsia" w:ascii="ＭＳ 明朝" w:hAnsi="ＭＳ 明朝" w:eastAsia="ＭＳ 明朝"/>
        </w:rPr>
      </w:pPr>
      <w:bookmarkEnd w:id="20"/>
      <w:bookmarkStart w:id="21" w:name="LWG=65f41aaa-ffbc-457e-bc0a-15ca07ffd260"/>
      <w:r>
        <w:rPr>
          <w:rFonts w:hint="default" w:ascii="ＭＳ 明朝" w:hAnsi="ＭＳ 明朝" w:eastAsia="ＭＳ 明朝"/>
        </w:rPr>
        <w:t>（発注者の責めに帰すべき事由による場合の解除の制限）</w:t>
      </w:r>
    </w:p>
    <w:p>
      <w:pPr>
        <w:pStyle w:val="0"/>
        <w:numPr>
          <w:ilvl w:val="0"/>
          <w:numId w:val="10"/>
        </w:numPr>
        <w:spacing w:line="300" w:lineRule="exact"/>
        <w:jc w:val="both"/>
        <w:rPr>
          <w:rFonts w:hint="eastAsia" w:ascii="ＭＳ 明朝" w:hAnsi="ＭＳ 明朝" w:eastAsia="ＭＳ 明朝"/>
        </w:rPr>
      </w:pPr>
      <w:r>
        <w:rPr>
          <w:rFonts w:hint="default" w:ascii="ＭＳ 明朝" w:hAnsi="ＭＳ 明朝" w:eastAsia="ＭＳ 明朝"/>
        </w:rPr>
        <w:t>第</w:t>
      </w:r>
      <w:r>
        <w:rPr>
          <w:rFonts w:hint="default" w:ascii="ＭＳ 明朝" w:hAnsi="ＭＳ 明朝" w:eastAsia="ＭＳ 明朝"/>
        </w:rPr>
        <w:t>17</w:t>
      </w:r>
      <w:r>
        <w:rPr>
          <w:rFonts w:hint="default" w:ascii="ＭＳ 明朝" w:hAnsi="ＭＳ 明朝" w:eastAsia="ＭＳ 明朝"/>
        </w:rPr>
        <w:t>条第１項各号及び前条第１項各号に掲げる事項が発注者の責めに帰すべき事</w:t>
      </w:r>
    </w:p>
    <w:p>
      <w:pPr>
        <w:pStyle w:val="0"/>
        <w:spacing w:line="300" w:lineRule="exact"/>
        <w:ind w:left="642" w:hanging="427"/>
        <w:jc w:val="both"/>
        <w:rPr>
          <w:rFonts w:hint="eastAsia" w:ascii="ＭＳ 明朝" w:hAnsi="ＭＳ 明朝" w:eastAsia="ＭＳ 明朝"/>
        </w:rPr>
      </w:pPr>
      <w:r>
        <w:rPr>
          <w:rFonts w:hint="default" w:ascii="ＭＳ 明朝" w:hAnsi="ＭＳ 明朝" w:eastAsia="ＭＳ 明朝"/>
        </w:rPr>
        <w:t>由によるものであるときは、発注者は、前２条による契約の解除をすることができない。</w:t>
      </w:r>
    </w:p>
    <w:p>
      <w:pPr>
        <w:pStyle w:val="0"/>
        <w:spacing w:line="300" w:lineRule="exact"/>
        <w:ind w:left="642" w:hanging="642"/>
        <w:jc w:val="both"/>
        <w:rPr>
          <w:rFonts w:hint="eastAsia" w:ascii="ＭＳ 明朝" w:hAnsi="ＭＳ 明朝" w:eastAsia="ＭＳ 明朝"/>
        </w:rPr>
      </w:pPr>
    </w:p>
    <w:p>
      <w:pPr>
        <w:pStyle w:val="0"/>
        <w:spacing w:line="300" w:lineRule="exact"/>
        <w:ind w:left="642" w:hanging="642"/>
        <w:jc w:val="both"/>
        <w:rPr>
          <w:rFonts w:hint="eastAsia" w:ascii="ＭＳ 明朝" w:hAnsi="ＭＳ 明朝" w:eastAsia="ＭＳ 明朝"/>
        </w:rPr>
      </w:pPr>
      <w:bookmarkEnd w:id="21"/>
      <w:bookmarkStart w:id="22" w:name="LWG=4824638b-fc3a-4761-bc08-b0c2daabef36"/>
      <w:r>
        <w:rPr>
          <w:rFonts w:hint="default" w:ascii="ＭＳ 明朝" w:hAnsi="ＭＳ 明朝" w:eastAsia="ＭＳ 明朝"/>
        </w:rPr>
        <w:t>（受注者の催告による解除権）</w:t>
      </w:r>
    </w:p>
    <w:p>
      <w:pPr>
        <w:pStyle w:val="0"/>
        <w:numPr>
          <w:ilvl w:val="0"/>
          <w:numId w:val="10"/>
        </w:numPr>
        <w:spacing w:line="300" w:lineRule="exact"/>
        <w:jc w:val="both"/>
        <w:rPr>
          <w:rFonts w:hint="eastAsia" w:ascii="ＭＳ 明朝" w:hAnsi="ＭＳ 明朝" w:eastAsia="ＭＳ 明朝"/>
        </w:rPr>
      </w:pPr>
      <w:r>
        <w:rPr>
          <w:rFonts w:hint="default" w:ascii="ＭＳ 明朝" w:hAnsi="ＭＳ 明朝" w:eastAsia="ＭＳ 明朝"/>
        </w:rPr>
        <w:t>受注者は、発注者がこの契約に違反したときは、相当の期間を定めて発注者にその履行の催告をし、その期間内に履行がないときはこの契約を解除することができる。ただし、その期間を経過した時における債務の不履行がこの契約及び取引上の社会通念上に照らして軽微であるときは、この限りでない。</w:t>
      </w:r>
    </w:p>
    <w:p>
      <w:pPr>
        <w:pStyle w:val="0"/>
        <w:spacing w:line="300" w:lineRule="exact"/>
        <w:ind w:left="214" w:hanging="214"/>
        <w:jc w:val="both"/>
        <w:rPr>
          <w:rFonts w:hint="eastAsia" w:ascii="ＭＳ 明朝" w:hAnsi="ＭＳ 明朝" w:eastAsia="ＭＳ 明朝"/>
        </w:rPr>
      </w:pPr>
    </w:p>
    <w:p>
      <w:pPr>
        <w:pStyle w:val="0"/>
        <w:spacing w:line="300" w:lineRule="exact"/>
        <w:ind w:left="214" w:hanging="214"/>
        <w:jc w:val="both"/>
        <w:rPr>
          <w:rFonts w:hint="eastAsia" w:ascii="ＭＳ 明朝" w:hAnsi="ＭＳ 明朝" w:eastAsia="ＭＳ 明朝"/>
        </w:rPr>
      </w:pPr>
      <w:bookmarkEnd w:id="22"/>
      <w:bookmarkStart w:id="23" w:name="LWG=488e31b3-de73-4323-9b2e-caaffe3878c8"/>
      <w:r>
        <w:rPr>
          <w:rFonts w:hint="default" w:ascii="ＭＳ 明朝" w:hAnsi="ＭＳ 明朝" w:eastAsia="ＭＳ 明朝"/>
        </w:rPr>
        <w:t>（受注者の責めに帰すべき事由による場合の解除の制限）</w:t>
      </w:r>
    </w:p>
    <w:p>
      <w:pPr>
        <w:pStyle w:val="0"/>
        <w:numPr>
          <w:ilvl w:val="0"/>
          <w:numId w:val="10"/>
        </w:numPr>
        <w:spacing w:line="300" w:lineRule="exact"/>
        <w:jc w:val="both"/>
        <w:rPr>
          <w:rFonts w:hint="eastAsia" w:ascii="ＭＳ 明朝" w:hAnsi="ＭＳ 明朝" w:eastAsia="ＭＳ 明朝"/>
        </w:rPr>
      </w:pPr>
      <w:r>
        <w:rPr>
          <w:rFonts w:hint="default" w:ascii="ＭＳ 明朝" w:hAnsi="ＭＳ 明朝" w:eastAsia="ＭＳ 明朝"/>
        </w:rPr>
        <w:t>前条に掲げる事項が受注者の責めに帰すべき事由によるものであるときは、受注者は、前条による契約の解除をすることができない。</w:t>
      </w:r>
    </w:p>
    <w:p>
      <w:pPr>
        <w:pStyle w:val="0"/>
        <w:spacing w:line="300" w:lineRule="exact"/>
        <w:ind w:left="214" w:hanging="214"/>
        <w:jc w:val="both"/>
        <w:rPr>
          <w:rFonts w:hint="eastAsia" w:ascii="ＭＳ 明朝" w:hAnsi="ＭＳ 明朝" w:eastAsia="ＭＳ 明朝"/>
        </w:rPr>
      </w:pPr>
    </w:p>
    <w:p>
      <w:pPr>
        <w:pStyle w:val="0"/>
        <w:spacing w:line="300" w:lineRule="exact"/>
        <w:ind w:left="214" w:hanging="214"/>
        <w:jc w:val="both"/>
        <w:rPr>
          <w:rFonts w:hint="eastAsia" w:ascii="ＭＳ 明朝" w:hAnsi="ＭＳ 明朝" w:eastAsia="ＭＳ 明朝"/>
        </w:rPr>
      </w:pPr>
      <w:bookmarkEnd w:id="23"/>
      <w:bookmarkStart w:id="24" w:name="LWG=b2af035c-f9dd-46a0-912b-cb457787bdd5"/>
      <w:r>
        <w:rPr>
          <w:rFonts w:hint="default" w:ascii="ＭＳ 明朝" w:hAnsi="ＭＳ 明朝" w:eastAsia="ＭＳ 明朝"/>
        </w:rPr>
        <w:t>（発注者の損害賠償請求等）</w:t>
      </w:r>
    </w:p>
    <w:p>
      <w:pPr>
        <w:pStyle w:val="0"/>
        <w:numPr>
          <w:ilvl w:val="0"/>
          <w:numId w:val="10"/>
        </w:numPr>
        <w:spacing w:line="300" w:lineRule="exact"/>
        <w:jc w:val="both"/>
        <w:rPr>
          <w:rFonts w:hint="eastAsia" w:ascii="ＭＳ 明朝" w:hAnsi="ＭＳ 明朝" w:eastAsia="ＭＳ 明朝"/>
        </w:rPr>
      </w:pPr>
      <w:r>
        <w:rPr>
          <w:rFonts w:hint="default" w:ascii="ＭＳ 明朝" w:hAnsi="ＭＳ 明朝" w:eastAsia="ＭＳ 明朝"/>
        </w:rPr>
        <w:t>発注者は、受注者が次の各号のいずれかに該当する場合は、これによって生じた損害の賠償を請求することができる。</w:t>
      </w:r>
    </w:p>
    <w:p>
      <w:pPr>
        <w:pStyle w:val="0"/>
        <w:numPr>
          <w:ilvl w:val="1"/>
          <w:numId w:val="25"/>
        </w:numPr>
        <w:spacing w:line="300" w:lineRule="exact"/>
        <w:jc w:val="both"/>
        <w:rPr>
          <w:rFonts w:hint="eastAsia" w:ascii="ＭＳ 明朝" w:hAnsi="ＭＳ 明朝" w:eastAsia="ＭＳ 明朝"/>
        </w:rPr>
      </w:pPr>
      <w:r>
        <w:rPr>
          <w:rFonts w:hint="default" w:ascii="ＭＳ 明朝" w:hAnsi="ＭＳ 明朝" w:eastAsia="ＭＳ 明朝"/>
        </w:rPr>
        <w:t>業務期間内に業務を完了することができないとき。</w:t>
      </w:r>
    </w:p>
    <w:p>
      <w:pPr>
        <w:pStyle w:val="0"/>
        <w:numPr>
          <w:ilvl w:val="1"/>
          <w:numId w:val="25"/>
        </w:numPr>
        <w:spacing w:line="300" w:lineRule="exact"/>
        <w:jc w:val="both"/>
        <w:rPr>
          <w:rFonts w:hint="eastAsia" w:ascii="ＭＳ 明朝" w:hAnsi="ＭＳ 明朝" w:eastAsia="ＭＳ 明朝"/>
        </w:rPr>
      </w:pPr>
      <w:r>
        <w:rPr>
          <w:rFonts w:hint="default" w:ascii="ＭＳ 明朝" w:hAnsi="ＭＳ 明朝" w:eastAsia="ＭＳ 明朝"/>
        </w:rPr>
        <w:t>第</w:t>
      </w:r>
      <w:r>
        <w:rPr>
          <w:rFonts w:hint="default" w:ascii="ＭＳ 明朝" w:hAnsi="ＭＳ 明朝" w:eastAsia="ＭＳ 明朝"/>
        </w:rPr>
        <w:t>14</w:t>
      </w:r>
      <w:r>
        <w:rPr>
          <w:rFonts w:hint="default" w:ascii="ＭＳ 明朝" w:hAnsi="ＭＳ 明朝" w:eastAsia="ＭＳ 明朝"/>
        </w:rPr>
        <w:t>条第１項に規定する契約不適合があるとき。</w:t>
      </w:r>
    </w:p>
    <w:p>
      <w:pPr>
        <w:pStyle w:val="0"/>
        <w:numPr>
          <w:ilvl w:val="1"/>
          <w:numId w:val="25"/>
        </w:numPr>
        <w:spacing w:line="300" w:lineRule="exact"/>
        <w:jc w:val="both"/>
        <w:rPr>
          <w:rFonts w:hint="eastAsia" w:ascii="ＭＳ 明朝" w:hAnsi="ＭＳ 明朝" w:eastAsia="ＭＳ 明朝"/>
        </w:rPr>
      </w:pPr>
      <w:r>
        <w:rPr>
          <w:rFonts w:hint="default" w:ascii="ＭＳ 明朝" w:hAnsi="ＭＳ 明朝" w:eastAsia="ＭＳ 明朝"/>
        </w:rPr>
        <w:t>前２号に掲げる場合のほか、債務の本旨に従った履行をしないとき又は債務の履行</w:t>
      </w:r>
    </w:p>
    <w:p>
      <w:pPr>
        <w:pStyle w:val="0"/>
        <w:spacing w:line="300" w:lineRule="exact"/>
        <w:ind w:left="214" w:hanging="214"/>
        <w:jc w:val="both"/>
        <w:rPr>
          <w:rFonts w:hint="eastAsia" w:ascii="ＭＳ 明朝" w:hAnsi="ＭＳ 明朝" w:eastAsia="ＭＳ 明朝"/>
        </w:rPr>
      </w:pPr>
      <w:r>
        <w:rPr>
          <w:rFonts w:hint="default" w:ascii="ＭＳ 明朝" w:hAnsi="ＭＳ 明朝" w:eastAsia="ＭＳ 明朝"/>
        </w:rPr>
        <w:t>　　</w:t>
      </w:r>
      <w:r>
        <w:rPr>
          <w:rFonts w:hint="default" w:ascii="ＭＳ 明朝" w:hAnsi="ＭＳ 明朝" w:eastAsia="ＭＳ 明朝"/>
        </w:rPr>
        <w:t xml:space="preserve"> </w:t>
      </w:r>
      <w:r>
        <w:rPr>
          <w:rFonts w:hint="default" w:ascii="ＭＳ 明朝" w:hAnsi="ＭＳ 明朝" w:eastAsia="ＭＳ 明朝"/>
        </w:rPr>
        <w:t>が不能であるとき。</w:t>
      </w:r>
    </w:p>
    <w:p>
      <w:pPr>
        <w:pStyle w:val="0"/>
        <w:numPr>
          <w:ilvl w:val="0"/>
          <w:numId w:val="26"/>
        </w:numPr>
        <w:spacing w:line="300" w:lineRule="exact"/>
        <w:jc w:val="both"/>
        <w:rPr>
          <w:rFonts w:hint="eastAsia" w:ascii="ＭＳ 明朝" w:hAnsi="ＭＳ 明朝" w:eastAsia="ＭＳ 明朝"/>
        </w:rPr>
      </w:pPr>
      <w:r>
        <w:rPr>
          <w:rFonts w:hint="default" w:ascii="ＭＳ 明朝" w:hAnsi="ＭＳ 明朝" w:eastAsia="ＭＳ 明朝"/>
        </w:rPr>
        <w:t>次の各号のいずれかに該当する場合は、受注者は、業務委託料の</w:t>
      </w:r>
      <w:r>
        <w:rPr>
          <w:rFonts w:hint="default" w:ascii="ＭＳ 明朝" w:hAnsi="ＭＳ 明朝" w:eastAsia="ＭＳ 明朝"/>
        </w:rPr>
        <w:t>10</w:t>
      </w:r>
      <w:r>
        <w:rPr>
          <w:rFonts w:hint="default" w:ascii="ＭＳ 明朝" w:hAnsi="ＭＳ 明朝" w:eastAsia="ＭＳ 明朝"/>
        </w:rPr>
        <w:t>分の１以上に相当する額を違約金として発注者の指定する期間内に支払わなければならない。この違約金の徴収は、発注者の損害賠償の請求を妨げない。</w:t>
      </w:r>
    </w:p>
    <w:p>
      <w:pPr>
        <w:pStyle w:val="0"/>
        <w:numPr>
          <w:ilvl w:val="1"/>
          <w:numId w:val="27"/>
        </w:numPr>
        <w:spacing w:line="300" w:lineRule="exact"/>
        <w:jc w:val="both"/>
        <w:rPr>
          <w:rFonts w:hint="eastAsia" w:ascii="ＭＳ 明朝" w:hAnsi="ＭＳ 明朝" w:eastAsia="ＭＳ 明朝"/>
        </w:rPr>
      </w:pPr>
      <w:r>
        <w:rPr>
          <w:rFonts w:hint="default" w:ascii="ＭＳ 明朝" w:hAnsi="ＭＳ 明朝" w:eastAsia="ＭＳ 明朝"/>
        </w:rPr>
        <w:t>第</w:t>
      </w:r>
      <w:r>
        <w:rPr>
          <w:rFonts w:hint="default" w:ascii="ＭＳ 明朝" w:hAnsi="ＭＳ 明朝" w:eastAsia="ＭＳ 明朝"/>
        </w:rPr>
        <w:t>17</w:t>
      </w:r>
      <w:r>
        <w:rPr>
          <w:rFonts w:hint="default" w:ascii="ＭＳ 明朝" w:hAnsi="ＭＳ 明朝" w:eastAsia="ＭＳ 明朝"/>
        </w:rPr>
        <w:t>条又は第</w:t>
      </w:r>
      <w:r>
        <w:rPr>
          <w:rFonts w:hint="default" w:ascii="ＭＳ 明朝" w:hAnsi="ＭＳ 明朝" w:eastAsia="ＭＳ 明朝"/>
        </w:rPr>
        <w:t>18</w:t>
      </w:r>
      <w:r>
        <w:rPr>
          <w:rFonts w:hint="default" w:ascii="ＭＳ 明朝" w:hAnsi="ＭＳ 明朝" w:eastAsia="ＭＳ 明朝"/>
        </w:rPr>
        <w:t>条の規定によりこの契約が解除されたとき。</w:t>
      </w:r>
    </w:p>
    <w:p>
      <w:pPr>
        <w:pStyle w:val="0"/>
        <w:numPr>
          <w:ilvl w:val="1"/>
          <w:numId w:val="27"/>
        </w:numPr>
        <w:spacing w:line="300" w:lineRule="exact"/>
        <w:jc w:val="both"/>
        <w:rPr>
          <w:rFonts w:hint="eastAsia" w:ascii="ＭＳ 明朝" w:hAnsi="ＭＳ 明朝" w:eastAsia="ＭＳ 明朝"/>
        </w:rPr>
      </w:pPr>
      <w:r>
        <w:rPr>
          <w:rFonts w:hint="default" w:ascii="ＭＳ 明朝" w:hAnsi="ＭＳ 明朝" w:eastAsia="ＭＳ 明朝"/>
        </w:rPr>
        <w:t>受注者がその債務の履行を拒否し、又は受注者の責めに帰すべき事由によって受注者の債務について履行不能となったとき。</w:t>
      </w:r>
    </w:p>
    <w:p>
      <w:pPr>
        <w:pStyle w:val="0"/>
        <w:numPr>
          <w:ilvl w:val="1"/>
          <w:numId w:val="27"/>
        </w:numPr>
        <w:spacing w:line="300" w:lineRule="exact"/>
        <w:jc w:val="both"/>
        <w:rPr>
          <w:rFonts w:hint="eastAsia" w:ascii="ＭＳ 明朝" w:hAnsi="ＭＳ 明朝" w:eastAsia="ＭＳ 明朝"/>
        </w:rPr>
      </w:pPr>
      <w:r>
        <w:rPr>
          <w:rFonts w:hint="default" w:ascii="ＭＳ 明朝" w:hAnsi="ＭＳ 明朝" w:eastAsia="ＭＳ 明朝"/>
        </w:rPr>
        <w:t>受注者について破産手続開始の決定があった場合において破産法（平成</w:t>
      </w:r>
      <w:r>
        <w:rPr>
          <w:rFonts w:hint="default" w:ascii="ＭＳ 明朝" w:hAnsi="ＭＳ 明朝" w:eastAsia="ＭＳ 明朝"/>
        </w:rPr>
        <w:t>16</w:t>
      </w:r>
      <w:r>
        <w:rPr>
          <w:rFonts w:hint="default" w:ascii="ＭＳ 明朝" w:hAnsi="ＭＳ 明朝" w:eastAsia="ＭＳ 明朝"/>
        </w:rPr>
        <w:t>年法律第</w:t>
      </w:r>
      <w:r>
        <w:rPr>
          <w:rFonts w:hint="default" w:ascii="ＭＳ 明朝" w:hAnsi="ＭＳ 明朝" w:eastAsia="ＭＳ 明朝"/>
        </w:rPr>
        <w:t>75</w:t>
      </w:r>
      <w:r>
        <w:rPr>
          <w:rFonts w:hint="default" w:ascii="ＭＳ 明朝" w:hAnsi="ＭＳ 明朝" w:eastAsia="ＭＳ 明朝"/>
        </w:rPr>
        <w:t>号）の規定により選任された破産管財人がこの契約を解除したとき。</w:t>
      </w:r>
    </w:p>
    <w:p>
      <w:pPr>
        <w:pStyle w:val="0"/>
        <w:numPr>
          <w:ilvl w:val="1"/>
          <w:numId w:val="27"/>
        </w:numPr>
        <w:spacing w:line="300" w:lineRule="exact"/>
        <w:jc w:val="both"/>
        <w:rPr>
          <w:rFonts w:hint="eastAsia" w:ascii="ＭＳ 明朝" w:hAnsi="ＭＳ 明朝" w:eastAsia="ＭＳ 明朝"/>
        </w:rPr>
      </w:pPr>
      <w:r>
        <w:rPr>
          <w:rFonts w:hint="default" w:ascii="ＭＳ 明朝" w:hAnsi="ＭＳ 明朝" w:eastAsia="ＭＳ 明朝"/>
        </w:rPr>
        <w:t>受注者について更生手続開始の決定があった場合において会社更生法（平成</w:t>
      </w:r>
      <w:r>
        <w:rPr>
          <w:rFonts w:hint="default" w:ascii="ＭＳ 明朝" w:hAnsi="ＭＳ 明朝" w:eastAsia="ＭＳ 明朝"/>
        </w:rPr>
        <w:t>14</w:t>
      </w:r>
      <w:r>
        <w:rPr>
          <w:rFonts w:hint="default" w:ascii="ＭＳ 明朝" w:hAnsi="ＭＳ 明朝" w:eastAsia="ＭＳ 明朝"/>
        </w:rPr>
        <w:t>年法律第</w:t>
      </w:r>
      <w:r>
        <w:rPr>
          <w:rFonts w:hint="default" w:ascii="ＭＳ 明朝" w:hAnsi="ＭＳ 明朝" w:eastAsia="ＭＳ 明朝"/>
        </w:rPr>
        <w:t>154</w:t>
      </w:r>
      <w:r>
        <w:rPr>
          <w:rFonts w:hint="default" w:ascii="ＭＳ 明朝" w:hAnsi="ＭＳ 明朝" w:eastAsia="ＭＳ 明朝"/>
        </w:rPr>
        <w:t>号）の規定により選任された管財人がこの契約を解除したとき。</w:t>
      </w:r>
    </w:p>
    <w:p>
      <w:pPr>
        <w:pStyle w:val="0"/>
        <w:numPr>
          <w:ilvl w:val="1"/>
          <w:numId w:val="27"/>
        </w:numPr>
        <w:spacing w:line="300" w:lineRule="exact"/>
        <w:jc w:val="both"/>
        <w:rPr>
          <w:rFonts w:hint="eastAsia" w:ascii="ＭＳ 明朝" w:hAnsi="ＭＳ 明朝" w:eastAsia="ＭＳ 明朝"/>
        </w:rPr>
      </w:pPr>
      <w:r>
        <w:rPr>
          <w:rFonts w:hint="default" w:ascii="ＭＳ 明朝" w:hAnsi="ＭＳ 明朝" w:eastAsia="ＭＳ 明朝"/>
        </w:rPr>
        <w:t>受注者について再生手続開始の決定があった場合において民事再生法（平成</w:t>
      </w:r>
      <w:r>
        <w:rPr>
          <w:rFonts w:hint="default" w:ascii="ＭＳ 明朝" w:hAnsi="ＭＳ 明朝" w:eastAsia="ＭＳ 明朝"/>
        </w:rPr>
        <w:t>11</w:t>
      </w:r>
      <w:r>
        <w:rPr>
          <w:rFonts w:hint="default" w:ascii="ＭＳ 明朝" w:hAnsi="ＭＳ 明朝" w:eastAsia="ＭＳ 明朝"/>
        </w:rPr>
        <w:t>年法律第</w:t>
      </w:r>
      <w:r>
        <w:rPr>
          <w:rFonts w:hint="default" w:ascii="ＭＳ 明朝" w:hAnsi="ＭＳ 明朝" w:eastAsia="ＭＳ 明朝"/>
        </w:rPr>
        <w:t>225</w:t>
      </w:r>
      <w:r>
        <w:rPr>
          <w:rFonts w:hint="default" w:ascii="ＭＳ 明朝" w:hAnsi="ＭＳ 明朝" w:eastAsia="ＭＳ 明朝"/>
        </w:rPr>
        <w:t>号）の規定により選任された再生債務者等がこの契約を解除したとき。</w:t>
      </w:r>
    </w:p>
    <w:p>
      <w:pPr>
        <w:pStyle w:val="0"/>
        <w:numPr>
          <w:ilvl w:val="0"/>
          <w:numId w:val="26"/>
        </w:numPr>
        <w:spacing w:line="300" w:lineRule="exact"/>
        <w:jc w:val="both"/>
        <w:rPr>
          <w:rFonts w:hint="eastAsia" w:ascii="ＭＳ 明朝" w:hAnsi="ＭＳ 明朝" w:eastAsia="ＭＳ 明朝"/>
        </w:rPr>
      </w:pPr>
      <w:r>
        <w:rPr>
          <w:rFonts w:hint="default" w:ascii="ＭＳ 明朝" w:hAnsi="ＭＳ 明朝" w:eastAsia="ＭＳ 明朝"/>
        </w:rPr>
        <w:t>前２項各号に規定する債務の不履行がこの契約及び取引上の社会通念上に照らして軽微であるときは、第１項及び第２項（第３号から第５号までを除く。）の規定は適用しない。</w:t>
      </w:r>
    </w:p>
    <w:p>
      <w:pPr>
        <w:pStyle w:val="0"/>
        <w:numPr>
          <w:ilvl w:val="0"/>
          <w:numId w:val="26"/>
        </w:numPr>
        <w:spacing w:line="300" w:lineRule="exact"/>
        <w:jc w:val="both"/>
        <w:rPr>
          <w:rFonts w:hint="eastAsia" w:ascii="ＭＳ 明朝" w:hAnsi="ＭＳ 明朝" w:eastAsia="ＭＳ 明朝"/>
        </w:rPr>
      </w:pPr>
      <w:r>
        <w:rPr>
          <w:rFonts w:hint="default" w:ascii="ＭＳ 明朝" w:hAnsi="ＭＳ 明朝" w:eastAsia="ＭＳ 明朝"/>
        </w:rPr>
        <w:t>第１項第１号の場合においては、発注者は、受注者がその責めに帰すべき事由によって、業務期間内に業務を完了することができないときは、遅滞損害金の支払を受注者に請求することができる。</w:t>
      </w:r>
    </w:p>
    <w:p>
      <w:pPr>
        <w:pStyle w:val="0"/>
        <w:numPr>
          <w:ilvl w:val="0"/>
          <w:numId w:val="26"/>
        </w:numPr>
        <w:spacing w:line="300" w:lineRule="exact"/>
        <w:jc w:val="both"/>
        <w:rPr>
          <w:rFonts w:hint="eastAsia" w:ascii="ＭＳ 明朝" w:hAnsi="ＭＳ 明朝" w:eastAsia="ＭＳ 明朝"/>
        </w:rPr>
      </w:pPr>
      <w:r>
        <w:rPr>
          <w:rFonts w:hint="default" w:ascii="ＭＳ 明朝" w:hAnsi="ＭＳ 明朝" w:eastAsia="ＭＳ 明朝"/>
        </w:rPr>
        <w:t>前項の遅滞損害金の額は、業務委託料に、遅延日数に応じ政府契約の支払遅延防止等に関する法律（昭和</w:t>
      </w:r>
      <w:r>
        <w:rPr>
          <w:rFonts w:hint="default" w:ascii="ＭＳ 明朝" w:hAnsi="ＭＳ 明朝" w:eastAsia="ＭＳ 明朝"/>
        </w:rPr>
        <w:t>24</w:t>
      </w:r>
      <w:r>
        <w:rPr>
          <w:rFonts w:hint="default" w:ascii="ＭＳ 明朝" w:hAnsi="ＭＳ 明朝" w:eastAsia="ＭＳ 明朝"/>
        </w:rPr>
        <w:t>年法律第</w:t>
      </w:r>
      <w:r>
        <w:rPr>
          <w:rFonts w:hint="default" w:ascii="ＭＳ 明朝" w:hAnsi="ＭＳ 明朝" w:eastAsia="ＭＳ 明朝"/>
        </w:rPr>
        <w:t>256</w:t>
      </w:r>
      <w:r>
        <w:rPr>
          <w:rFonts w:hint="default" w:ascii="ＭＳ 明朝" w:hAnsi="ＭＳ 明朝" w:eastAsia="ＭＳ 明朝"/>
        </w:rPr>
        <w:t>号）第８条第１項の規定に基づき財務大臣が決定する率（以下「法定利率」という。）で計算した額とする。</w:t>
      </w:r>
    </w:p>
    <w:p>
      <w:pPr>
        <w:pStyle w:val="0"/>
        <w:numPr>
          <w:ilvl w:val="0"/>
          <w:numId w:val="26"/>
        </w:numPr>
        <w:spacing w:line="300" w:lineRule="exact"/>
        <w:jc w:val="both"/>
        <w:rPr>
          <w:rFonts w:hint="eastAsia" w:ascii="ＭＳ 明朝" w:hAnsi="ＭＳ 明朝" w:eastAsia="ＭＳ 明朝"/>
        </w:rPr>
      </w:pPr>
      <w:r>
        <w:rPr>
          <w:rFonts w:hint="default" w:ascii="ＭＳ 明朝" w:hAnsi="ＭＳ 明朝" w:eastAsia="ＭＳ 明朝"/>
        </w:rPr>
        <w:t>第２項の場合において、第２条の規定により契約保証金の納付又はこれに代わる担保の提供が行われているときは、発注者は、当該契約保証金又は担保をもって違約金に充当することができる。</w:t>
      </w:r>
    </w:p>
    <w:p>
      <w:pPr>
        <w:pStyle w:val="0"/>
        <w:spacing w:line="300" w:lineRule="exact"/>
        <w:ind w:left="214" w:hanging="214"/>
        <w:jc w:val="both"/>
        <w:rPr>
          <w:rFonts w:hint="eastAsia" w:ascii="ＭＳ 明朝" w:hAnsi="ＭＳ 明朝" w:eastAsia="ＭＳ 明朝"/>
        </w:rPr>
      </w:pPr>
    </w:p>
    <w:p>
      <w:pPr>
        <w:pStyle w:val="0"/>
        <w:spacing w:line="300" w:lineRule="exact"/>
        <w:ind w:left="642" w:hanging="642"/>
        <w:jc w:val="both"/>
        <w:rPr>
          <w:rFonts w:hint="eastAsia" w:ascii="ＭＳ 明朝" w:hAnsi="ＭＳ 明朝" w:eastAsia="ＭＳ 明朝"/>
        </w:rPr>
      </w:pPr>
      <w:bookmarkEnd w:id="24"/>
      <w:bookmarkStart w:id="25" w:name="LWG=57a836e7-e76d-4e12-a9f0-59e0c3771c18"/>
      <w:r>
        <w:rPr>
          <w:rFonts w:hint="default" w:ascii="ＭＳ 明朝" w:hAnsi="ＭＳ 明朝" w:eastAsia="ＭＳ 明朝"/>
        </w:rPr>
        <w:t>（受注者の損害賠償請求等）</w:t>
      </w:r>
    </w:p>
    <w:p>
      <w:pPr>
        <w:pStyle w:val="0"/>
        <w:numPr>
          <w:ilvl w:val="0"/>
          <w:numId w:val="10"/>
        </w:numPr>
        <w:spacing w:line="300" w:lineRule="exact"/>
        <w:jc w:val="both"/>
        <w:rPr>
          <w:rFonts w:hint="eastAsia" w:ascii="ＭＳ 明朝" w:hAnsi="ＭＳ 明朝" w:eastAsia="ＭＳ 明朝"/>
        </w:rPr>
      </w:pPr>
      <w:r>
        <w:rPr>
          <w:rFonts w:hint="default" w:ascii="ＭＳ 明朝" w:hAnsi="ＭＳ 明朝" w:eastAsia="ＭＳ 明朝"/>
        </w:rPr>
        <w:t>受注者は、発注者が次の各号のいずれかに該当する場合は、これによって生じた損害の賠償を請求することができる。ただし、その請求の根拠となる債務の不履行がこの契約及び取引上の社会通念上に照らして発注者の責めに帰すことができない事由によるものであるときは、この限りでない。</w:t>
      </w:r>
    </w:p>
    <w:p>
      <w:pPr>
        <w:pStyle w:val="0"/>
        <w:numPr>
          <w:ilvl w:val="1"/>
          <w:numId w:val="28"/>
        </w:numPr>
        <w:spacing w:line="300" w:lineRule="exact"/>
        <w:jc w:val="both"/>
        <w:rPr>
          <w:rFonts w:hint="eastAsia" w:ascii="ＭＳ 明朝" w:hAnsi="ＭＳ 明朝" w:eastAsia="ＭＳ 明朝"/>
        </w:rPr>
      </w:pPr>
      <w:r>
        <w:rPr>
          <w:rFonts w:hint="default" w:ascii="ＭＳ 明朝" w:hAnsi="ＭＳ 明朝" w:eastAsia="ＭＳ 明朝"/>
        </w:rPr>
        <w:t>第</w:t>
      </w:r>
      <w:r>
        <w:rPr>
          <w:rFonts w:hint="default" w:ascii="ＭＳ 明朝" w:hAnsi="ＭＳ 明朝" w:eastAsia="ＭＳ 明朝"/>
        </w:rPr>
        <w:t>20</w:t>
      </w:r>
      <w:r>
        <w:rPr>
          <w:rFonts w:hint="default" w:ascii="ＭＳ 明朝" w:hAnsi="ＭＳ 明朝" w:eastAsia="ＭＳ 明朝"/>
        </w:rPr>
        <w:t>条の規定によりこの契約が解除されたとき。</w:t>
      </w:r>
    </w:p>
    <w:p>
      <w:pPr>
        <w:pStyle w:val="0"/>
        <w:numPr>
          <w:ilvl w:val="1"/>
          <w:numId w:val="28"/>
        </w:numPr>
        <w:spacing w:line="300" w:lineRule="exact"/>
        <w:jc w:val="both"/>
        <w:rPr>
          <w:rFonts w:hint="eastAsia" w:ascii="ＭＳ 明朝" w:hAnsi="ＭＳ 明朝" w:eastAsia="ＭＳ 明朝"/>
        </w:rPr>
      </w:pPr>
      <w:r>
        <w:rPr>
          <w:rFonts w:hint="default" w:ascii="ＭＳ 明朝" w:hAnsi="ＭＳ 明朝" w:eastAsia="ＭＳ 明朝"/>
        </w:rPr>
        <w:t>前号に掲げる場合のほか、債務の本旨に従った履行をしないとき又は債務の履行が不能であるとき。</w:t>
      </w:r>
    </w:p>
    <w:p>
      <w:pPr>
        <w:pStyle w:val="0"/>
        <w:numPr>
          <w:ilvl w:val="0"/>
          <w:numId w:val="29"/>
        </w:numPr>
        <w:spacing w:line="300" w:lineRule="exact"/>
        <w:jc w:val="both"/>
        <w:rPr>
          <w:rFonts w:hint="eastAsia" w:ascii="ＭＳ 明朝" w:hAnsi="ＭＳ 明朝" w:eastAsia="ＭＳ 明朝"/>
        </w:rPr>
      </w:pPr>
      <w:r>
        <w:rPr>
          <w:rFonts w:hint="default" w:ascii="ＭＳ 明朝" w:hAnsi="ＭＳ 明朝" w:eastAsia="ＭＳ 明朝"/>
        </w:rPr>
        <w:t>第</w:t>
      </w:r>
      <w:r>
        <w:rPr>
          <w:rFonts w:hint="default" w:ascii="ＭＳ 明朝" w:hAnsi="ＭＳ 明朝" w:eastAsia="ＭＳ 明朝"/>
        </w:rPr>
        <w:t>12</w:t>
      </w:r>
      <w:r>
        <w:rPr>
          <w:rFonts w:hint="default" w:ascii="ＭＳ 明朝" w:hAnsi="ＭＳ 明朝" w:eastAsia="ＭＳ 明朝"/>
        </w:rPr>
        <w:t>条第２項の規定による業務委託料の支払が遅れた場合においては、受注者は未受領金額について、遅延日数に応じ法定利率で計算した額の遅延利息の支払を発注者に請求することができる。</w:t>
      </w:r>
    </w:p>
    <w:p>
      <w:pPr>
        <w:pStyle w:val="0"/>
        <w:spacing w:line="300" w:lineRule="exact"/>
        <w:ind w:left="214" w:hanging="214"/>
        <w:jc w:val="both"/>
        <w:rPr>
          <w:rFonts w:hint="eastAsia" w:ascii="ＭＳ 明朝" w:hAnsi="ＭＳ 明朝" w:eastAsia="ＭＳ 明朝"/>
        </w:rPr>
      </w:pPr>
    </w:p>
    <w:p>
      <w:pPr>
        <w:pStyle w:val="0"/>
        <w:spacing w:line="300" w:lineRule="exact"/>
        <w:ind w:leftChars="0" w:firstLine="0" w:firstLineChars="0"/>
        <w:jc w:val="both"/>
        <w:rPr>
          <w:rFonts w:hint="eastAsia" w:ascii="ＭＳ 明朝" w:hAnsi="ＭＳ 明朝" w:eastAsia="ＭＳ 明朝"/>
        </w:rPr>
      </w:pPr>
      <w:bookmarkEnd w:id="25"/>
      <w:bookmarkStart w:id="26" w:name="LWG=8a9807e6-2b21-4080-bdb2-a6878024890c"/>
      <w:r>
        <w:rPr>
          <w:rFonts w:hint="default" w:ascii="ＭＳ 明朝" w:hAnsi="ＭＳ 明朝" w:eastAsia="ＭＳ 明朝"/>
        </w:rPr>
        <w:t>（発注者の債務負担行為に基づく契約の特則）</w:t>
      </w:r>
    </w:p>
    <w:p>
      <w:pPr>
        <w:pStyle w:val="0"/>
        <w:numPr>
          <w:ilvl w:val="0"/>
          <w:numId w:val="10"/>
        </w:numPr>
        <w:spacing w:line="300" w:lineRule="exact"/>
        <w:jc w:val="both"/>
        <w:rPr>
          <w:rFonts w:hint="eastAsia" w:ascii="ＭＳ 明朝" w:hAnsi="ＭＳ 明朝" w:eastAsia="ＭＳ 明朝"/>
        </w:rPr>
      </w:pPr>
      <w:r>
        <w:rPr>
          <w:rFonts w:hint="default" w:ascii="ＭＳ 明朝" w:hAnsi="ＭＳ 明朝" w:eastAsia="ＭＳ 明朝"/>
        </w:rPr>
        <w:t>発注者の債務負担行為に基づく契約において、各会計年度の委託金の支払限度額は、</w:t>
      </w:r>
    </w:p>
    <w:p>
      <w:pPr>
        <w:pStyle w:val="0"/>
        <w:spacing w:line="300" w:lineRule="exact"/>
        <w:ind w:firstLine="214"/>
        <w:jc w:val="both"/>
        <w:rPr>
          <w:rFonts w:hint="eastAsia" w:ascii="ＭＳ 明朝" w:hAnsi="ＭＳ 明朝" w:eastAsia="ＭＳ 明朝"/>
        </w:rPr>
      </w:pPr>
      <w:r>
        <w:rPr>
          <w:rFonts w:hint="default" w:ascii="ＭＳ 明朝" w:hAnsi="ＭＳ 明朝" w:eastAsia="ＭＳ 明朝"/>
        </w:rPr>
        <w:t>次のとおりとする。</w:t>
      </w:r>
    </w:p>
    <w:p>
      <w:pPr>
        <w:pStyle w:val="0"/>
        <w:spacing w:line="300" w:lineRule="exact"/>
        <w:ind w:firstLine="642"/>
        <w:jc w:val="both"/>
        <w:rPr>
          <w:rFonts w:hint="eastAsia" w:ascii="ＭＳ 明朝" w:hAnsi="ＭＳ 明朝" w:eastAsia="ＭＳ 明朝"/>
        </w:rPr>
      </w:pPr>
      <w:r>
        <w:rPr>
          <w:rFonts w:hint="default" w:ascii="ＭＳ 明朝" w:hAnsi="ＭＳ 明朝" w:eastAsia="ＭＳ 明朝"/>
        </w:rPr>
        <w:t>令和　　年度　　￥　　　　　　　　</w:t>
      </w:r>
    </w:p>
    <w:p>
      <w:pPr>
        <w:pStyle w:val="0"/>
        <w:spacing w:line="300" w:lineRule="exact"/>
        <w:ind w:firstLine="642"/>
        <w:jc w:val="both"/>
        <w:rPr>
          <w:rFonts w:hint="eastAsia" w:ascii="ＭＳ 明朝" w:hAnsi="ＭＳ 明朝" w:eastAsia="ＭＳ 明朝"/>
        </w:rPr>
      </w:pPr>
      <w:r>
        <w:rPr>
          <w:rFonts w:hint="default" w:ascii="ＭＳ 明朝" w:hAnsi="ＭＳ 明朝" w:eastAsia="ＭＳ 明朝"/>
        </w:rPr>
        <w:t>令和　　年度　　￥　　　　　　　　</w:t>
      </w:r>
    </w:p>
    <w:p>
      <w:pPr>
        <w:pStyle w:val="0"/>
        <w:numPr>
          <w:ilvl w:val="0"/>
          <w:numId w:val="30"/>
        </w:numPr>
        <w:spacing w:line="300" w:lineRule="exact"/>
        <w:jc w:val="both"/>
        <w:rPr>
          <w:rFonts w:hint="eastAsia" w:ascii="ＭＳ 明朝" w:hAnsi="ＭＳ 明朝" w:eastAsia="ＭＳ 明朝"/>
        </w:rPr>
      </w:pPr>
      <w:r>
        <w:rPr>
          <w:rFonts w:hint="default" w:ascii="ＭＳ 明朝" w:hAnsi="ＭＳ 明朝" w:eastAsia="ＭＳ 明朝"/>
        </w:rPr>
        <w:t>発注者は、予算の都合による等必要があるときは、前項の支払限度額を変更することができる。</w:t>
      </w:r>
    </w:p>
    <w:p>
      <w:pPr>
        <w:pStyle w:val="0"/>
        <w:spacing w:line="300" w:lineRule="exact"/>
        <w:ind w:left="214"/>
        <w:jc w:val="both"/>
        <w:rPr>
          <w:rFonts w:hint="eastAsia" w:ascii="ＭＳ 明朝" w:hAnsi="ＭＳ 明朝" w:eastAsia="ＭＳ 明朝"/>
        </w:rPr>
      </w:pPr>
    </w:p>
    <w:p>
      <w:pPr>
        <w:pStyle w:val="0"/>
        <w:spacing w:line="300" w:lineRule="exact"/>
        <w:ind w:left="0" w:leftChars="0" w:firstLineChars="0"/>
        <w:jc w:val="both"/>
        <w:rPr>
          <w:rFonts w:hint="eastAsia" w:ascii="ＭＳ 明朝" w:hAnsi="ＭＳ 明朝" w:eastAsia="ＭＳ 明朝"/>
        </w:rPr>
      </w:pPr>
      <w:bookmarkEnd w:id="26"/>
      <w:bookmarkStart w:id="27" w:name="LWG=d82a2dfb-9121-4ccc-a7c0-6fd62a3dfbfa"/>
      <w:r>
        <w:rPr>
          <w:rFonts w:hint="default" w:ascii="ＭＳ 明朝" w:hAnsi="ＭＳ 明朝" w:eastAsia="ＭＳ 明朝"/>
        </w:rPr>
        <w:t>（補則）</w:t>
      </w:r>
    </w:p>
    <w:p>
      <w:pPr>
        <w:pStyle w:val="0"/>
        <w:numPr>
          <w:ilvl w:val="0"/>
          <w:numId w:val="10"/>
        </w:numPr>
        <w:spacing w:line="300" w:lineRule="exact"/>
        <w:jc w:val="both"/>
        <w:rPr>
          <w:rFonts w:hint="eastAsia" w:ascii="ＭＳ 明朝" w:hAnsi="ＭＳ 明朝" w:eastAsia="ＭＳ 明朝"/>
        </w:rPr>
      </w:pPr>
      <w:r>
        <w:rPr>
          <w:rFonts w:hint="default" w:ascii="ＭＳ 明朝" w:hAnsi="ＭＳ 明朝" w:eastAsia="ＭＳ 明朝"/>
        </w:rPr>
        <w:t>この契約に定めのない事項については、必要に応じて発注者と受注者とが協議して定める。</w:t>
      </w:r>
      <w:r>
        <w:rPr>
          <w:rFonts w:hint="default"/>
          <w:sz w:val="24"/>
        </w:rPr>
        <w:br w:type="textWrapping" w:clear="none"/>
      </w:r>
      <w:bookmarkEnd w:id="27"/>
    </w:p>
    <w:sectPr>
      <w:footerReference r:id="rId6" w:type="default"/>
      <w:pgSz w:w="11906" w:h="16838"/>
      <w:pgMar w:top="1298" w:right="1418" w:bottom="975" w:left="1701" w:header="0" w:footer="454" w:gutter="0"/>
      <w:cols w:space="720"/>
      <w:textDirection w:val="lrTb"/>
      <w:docGrid w:linePitch="32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Noto Sans CJK JP Regular">
    <w:panose1 w:val="00000000000000000000"/>
    <w:charset w:val="00"/>
    <w:family w:val="roman"/>
    <w:notTrueType/>
    <w:pitch w:val="fixed"/>
    <w:sig w:usb0="00000000" w:usb1="00000000" w:usb2="00000000" w:usb3="00000000" w:csb0="00000000" w:csb1="00000000"/>
  </w:font>
  <w:font w:name="游明朝">
    <w:panose1 w:val="00000000000000000000"/>
    <w:charset w:val="80"/>
    <w:family w:val="roma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rPr>
      <w:alias w:val=""/>
      <w:tag w:val=""/>
      <w:lock w:val="unlocked"/>
      <w:docPartObj>
        <w:docPartGallery w:val="Page Numbers (Bottom of Page)"/>
        <w:docPartUnique/>
      </w:docPartObj>
    </w:sdtPr>
    <w:sdtEndPr>
      <w:rPr>
        <w:rFonts w:hint="eastAsia"/>
      </w:rPr>
    </w:sdtEndPr>
    <w:sdtContent>
      <w:p>
        <w:pPr>
          <w:pStyle w:val="0"/>
          <w:jc w:val="center"/>
          <w:rPr>
            <w:rFonts w:hint="eastAsia"/>
          </w:rPr>
        </w:pPr>
        <w:r>
          <w:rPr>
            <w:rFonts w:hint="eastAsia"/>
          </w:rPr>
          <w:fldChar w:fldCharType="begin"/>
        </w:r>
        <w:r>
          <w:rPr>
            <w:rFonts w:hint="eastAsia"/>
          </w:rPr>
          <w:instrText xml:space="preserve">PAGE  \* MERGEFORMAT </w:instrText>
        </w:r>
        <w:r>
          <w:rPr>
            <w:rFonts w:hint="eastAsia"/>
          </w:rPr>
          <w:fldChar w:fldCharType="separate"/>
        </w:r>
        <w:r>
          <w:rPr>
            <w:rStyle w:val="17"/>
            <w:rFonts w:hint="eastAsia"/>
          </w:rPr>
          <w:t>1</w:t>
        </w:r>
        <w:r>
          <w:rPr>
            <w:rFonts w:hint="eastAsia"/>
          </w:rPr>
          <w:fldChar w:fldCharType="end"/>
        </w:r>
      </w:p>
    </w:sdtContent>
  </w:sdt>
  <w:p>
    <w:pPr>
      <w:pStyle w:val="0"/>
      <w:rPr>
        <w:rFonts w:hint="eastAsia"/>
      </w:rPr>
    </w:pPr>
  </w:p>
</w:ft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multilevel"/>
    <w:tmpl w:val="780A8158"/>
    <w:lvl w:ilvl="0">
      <w:start w:val="1"/>
      <w:numFmt w:val="decimalFullWidth"/>
      <w:suff w:val="nothing"/>
      <w:lvlText w:val="%1　"/>
      <w:lvlJc w:val="left"/>
      <w:pPr>
        <w:ind w:left="210" w:hanging="210"/>
      </w:pPr>
      <w:rPr>
        <w:rFonts w:ascii="ＭＳ 明朝" w:hAnsi="ＭＳ 明朝" w:eastAsia="ＭＳ 明朝"/>
      </w:rPr>
    </w:lvl>
    <w:lvl w:ilvl="1">
      <w:start w:val="1"/>
      <w:numFmt w:val="decimal"/>
      <w:lvlText w:val="%1.%2."/>
      <w:lvlJc w:val="left"/>
      <w:pPr>
        <w:ind w:left="1050" w:hanging="420"/>
      </w:pPr>
    </w:lvl>
    <w:lvl w:ilvl="2">
      <w:start w:val="1"/>
      <w:numFmt w:val="decimal"/>
      <w:lvlText w:val="%1.%2.%3."/>
      <w:lvlJc w:val="left"/>
      <w:pPr>
        <w:ind w:left="1259" w:hanging="420"/>
      </w:pPr>
    </w:lvl>
    <w:lvl w:ilvl="3">
      <w:start w:val="1"/>
      <w:numFmt w:val="decimal"/>
      <w:lvlText w:val="%1.%2.%3.%4."/>
      <w:lvlJc w:val="left"/>
      <w:pPr>
        <w:ind w:left="1470" w:hanging="420"/>
      </w:pPr>
    </w:lvl>
    <w:lvl w:ilvl="4">
      <w:start w:val="1"/>
      <w:numFmt w:val="decimal"/>
      <w:lvlText w:val="%1.%2.%3.%4.%5."/>
      <w:lvlJc w:val="left"/>
      <w:pPr>
        <w:ind w:left="1680" w:hanging="420"/>
      </w:pPr>
    </w:lvl>
    <w:lvl w:ilvl="5">
      <w:start w:val="1"/>
      <w:numFmt w:val="decimal"/>
      <w:lvlText w:val="%1.%2.%3.%4.%5.%6."/>
      <w:lvlJc w:val="left"/>
      <w:pPr>
        <w:ind w:left="1890" w:hanging="420"/>
      </w:pPr>
    </w:lvl>
    <w:lvl w:ilvl="6">
      <w:start w:val="1"/>
      <w:numFmt w:val="decimal"/>
      <w:lvlText w:val="%1.%2.%3.%4.%5.%6.%7."/>
      <w:lvlJc w:val="left"/>
      <w:pPr>
        <w:ind w:left="2100" w:hanging="420"/>
      </w:pPr>
    </w:lvl>
    <w:lvl w:ilvl="7">
      <w:start w:val="1"/>
      <w:numFmt w:val="decimal"/>
      <w:lvlText w:val="%1.%2.%3.%4.%5.%6.%7.%8."/>
      <w:lvlJc w:val="left"/>
      <w:pPr>
        <w:ind w:left="2310" w:hanging="420"/>
      </w:pPr>
    </w:lvl>
    <w:lvl w:ilvl="8">
      <w:numFmt w:val="decimal"/>
      <w:lvlText w:val=""/>
      <w:lvlJc w:val="left"/>
    </w:lvl>
  </w:abstractNum>
  <w:abstractNum w:abstractNumId="1">
    <w:nsid w:val="00000002"/>
    <w:multiLevelType w:val="multilevel"/>
    <w:tmpl w:val="82463030"/>
    <w:lvl w:ilvl="0">
      <w:start w:val="1"/>
      <w:numFmt w:val="decimalFullWidth"/>
      <w:suff w:val="nothing"/>
      <w:lvlText w:val="第%1条　"/>
      <w:lvlJc w:val="left"/>
      <w:pPr>
        <w:ind w:left="210" w:hanging="210"/>
      </w:pPr>
      <w:rPr>
        <w:rFonts w:ascii="ＭＳ 明朝" w:hAnsi="ＭＳ 明朝" w:eastAsia="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000003"/>
    <w:multiLevelType w:val="multilevel"/>
    <w:tmpl w:val="2FFC4916"/>
    <w:lvl w:ilvl="0">
      <w:numFmt w:val="decimal"/>
      <w:lvlText w:val=""/>
      <w:lvlJc w:val="left"/>
    </w:lvl>
    <w:lvl w:ilvl="1">
      <w:start w:val="1"/>
      <w:numFmt w:val="decimal"/>
      <w:suff w:val="nothing"/>
      <w:lvlText w:val="(%2)　"/>
      <w:lvlJc w:val="left"/>
      <w:pPr>
        <w:ind w:left="525" w:hanging="314"/>
      </w:pPr>
      <w:rPr>
        <w:rFonts w:ascii="ＭＳ 明朝" w:hAnsi="ＭＳ 明朝" w:eastAsia="ＭＳ 明朝"/>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0000004"/>
    <w:multiLevelType w:val="multilevel"/>
    <w:tmpl w:val="28BE5832"/>
    <w:lvl w:ilvl="0">
      <w:start w:val="2"/>
      <w:numFmt w:val="decimalFullWidth"/>
      <w:suff w:val="nothing"/>
      <w:lvlText w:val="%1　"/>
      <w:lvlJc w:val="left"/>
      <w:pPr>
        <w:ind w:left="210" w:hanging="210"/>
      </w:pPr>
      <w:rPr>
        <w:rFonts w:ascii="ＭＳ 明朝" w:hAnsi="ＭＳ 明朝" w:eastAsia="ＭＳ 明朝"/>
      </w:rPr>
    </w:lvl>
    <w:lvl w:ilvl="1">
      <w:start w:val="1"/>
      <w:numFmt w:val="decimal"/>
      <w:lvlText w:val="%1.%2."/>
      <w:lvlJc w:val="left"/>
      <w:pPr>
        <w:ind w:left="1050" w:hanging="420"/>
      </w:pPr>
    </w:lvl>
    <w:lvl w:ilvl="2">
      <w:start w:val="1"/>
      <w:numFmt w:val="decimal"/>
      <w:lvlText w:val="%1.%2.%3."/>
      <w:lvlJc w:val="left"/>
      <w:pPr>
        <w:ind w:left="1259" w:hanging="420"/>
      </w:pPr>
    </w:lvl>
    <w:lvl w:ilvl="3">
      <w:start w:val="1"/>
      <w:numFmt w:val="decimal"/>
      <w:lvlText w:val="%1.%2.%3.%4."/>
      <w:lvlJc w:val="left"/>
      <w:pPr>
        <w:ind w:left="1470" w:hanging="420"/>
      </w:pPr>
    </w:lvl>
    <w:lvl w:ilvl="4">
      <w:start w:val="1"/>
      <w:numFmt w:val="decimal"/>
      <w:lvlText w:val="%1.%2.%3.%4.%5."/>
      <w:lvlJc w:val="left"/>
      <w:pPr>
        <w:ind w:left="1680" w:hanging="420"/>
      </w:pPr>
    </w:lvl>
    <w:lvl w:ilvl="5">
      <w:start w:val="1"/>
      <w:numFmt w:val="decimal"/>
      <w:lvlText w:val="%1.%2.%3.%4.%5.%6."/>
      <w:lvlJc w:val="left"/>
      <w:pPr>
        <w:ind w:left="1890" w:hanging="420"/>
      </w:pPr>
    </w:lvl>
    <w:lvl w:ilvl="6">
      <w:start w:val="1"/>
      <w:numFmt w:val="decimal"/>
      <w:lvlText w:val="%1.%2.%3.%4.%5.%6.%7."/>
      <w:lvlJc w:val="left"/>
      <w:pPr>
        <w:ind w:left="2100" w:hanging="420"/>
      </w:pPr>
    </w:lvl>
    <w:lvl w:ilvl="7">
      <w:start w:val="1"/>
      <w:numFmt w:val="decimal"/>
      <w:lvlText w:val="%1.%2.%3.%4.%5.%6.%7.%8."/>
      <w:lvlJc w:val="left"/>
      <w:pPr>
        <w:ind w:left="2310" w:hanging="420"/>
      </w:pPr>
    </w:lvl>
    <w:lvl w:ilvl="8">
      <w:numFmt w:val="decimal"/>
      <w:lvlText w:val=""/>
      <w:lvlJc w:val="left"/>
    </w:lvl>
  </w:abstractNum>
  <w:abstractNum w:abstractNumId="4">
    <w:nsid w:val="00000005"/>
    <w:multiLevelType w:val="multilevel"/>
    <w:tmpl w:val="649E6734"/>
    <w:lvl w:ilvl="0">
      <w:start w:val="3"/>
      <w:numFmt w:val="decimalFullWidth"/>
      <w:suff w:val="nothing"/>
      <w:lvlText w:val="%1　"/>
      <w:lvlJc w:val="left"/>
      <w:pPr>
        <w:ind w:left="210" w:hanging="210"/>
      </w:pPr>
      <w:rPr>
        <w:rFonts w:ascii="ＭＳ 明朝" w:hAnsi="ＭＳ 明朝" w:eastAsia="ＭＳ 明朝"/>
      </w:rPr>
    </w:lvl>
    <w:lvl w:ilvl="1">
      <w:start w:val="1"/>
      <w:numFmt w:val="decimal"/>
      <w:lvlText w:val="%1.%2."/>
      <w:lvlJc w:val="left"/>
      <w:pPr>
        <w:ind w:left="1050" w:hanging="420"/>
      </w:pPr>
    </w:lvl>
    <w:lvl w:ilvl="2">
      <w:start w:val="1"/>
      <w:numFmt w:val="decimal"/>
      <w:lvlText w:val="%1.%2.%3."/>
      <w:lvlJc w:val="left"/>
      <w:pPr>
        <w:ind w:left="1259" w:hanging="420"/>
      </w:pPr>
    </w:lvl>
    <w:lvl w:ilvl="3">
      <w:start w:val="1"/>
      <w:numFmt w:val="decimal"/>
      <w:lvlText w:val="%1.%2.%3.%4."/>
      <w:lvlJc w:val="left"/>
      <w:pPr>
        <w:ind w:left="1470" w:hanging="420"/>
      </w:pPr>
    </w:lvl>
    <w:lvl w:ilvl="4">
      <w:start w:val="1"/>
      <w:numFmt w:val="decimal"/>
      <w:lvlText w:val="%1.%2.%3.%4.%5."/>
      <w:lvlJc w:val="left"/>
      <w:pPr>
        <w:ind w:left="1680" w:hanging="420"/>
      </w:pPr>
    </w:lvl>
    <w:lvl w:ilvl="5">
      <w:start w:val="1"/>
      <w:numFmt w:val="decimal"/>
      <w:lvlText w:val="%1.%2.%3.%4.%5.%6."/>
      <w:lvlJc w:val="left"/>
      <w:pPr>
        <w:ind w:left="1890" w:hanging="420"/>
      </w:pPr>
    </w:lvl>
    <w:lvl w:ilvl="6">
      <w:start w:val="1"/>
      <w:numFmt w:val="decimal"/>
      <w:lvlText w:val="%1.%2.%3.%4.%5.%6.%7."/>
      <w:lvlJc w:val="left"/>
      <w:pPr>
        <w:ind w:left="2100" w:hanging="420"/>
      </w:pPr>
    </w:lvl>
    <w:lvl w:ilvl="7">
      <w:start w:val="1"/>
      <w:numFmt w:val="decimal"/>
      <w:lvlText w:val="%1.%2.%3.%4.%5.%6.%7.%8."/>
      <w:lvlJc w:val="left"/>
      <w:pPr>
        <w:ind w:left="2310" w:hanging="420"/>
      </w:pPr>
    </w:lvl>
    <w:lvl w:ilvl="8">
      <w:numFmt w:val="decimal"/>
      <w:lvlText w:val=""/>
      <w:lvlJc w:val="left"/>
    </w:lvl>
  </w:abstractNum>
  <w:abstractNum w:abstractNumId="5">
    <w:nsid w:val="00000006"/>
    <w:multiLevelType w:val="multilevel"/>
    <w:tmpl w:val="FD728E04"/>
    <w:lvl w:ilvl="0">
      <w:start w:val="2"/>
      <w:numFmt w:val="decimalFullWidth"/>
      <w:suff w:val="nothing"/>
      <w:lvlText w:val="%1　"/>
      <w:lvlJc w:val="left"/>
      <w:pPr>
        <w:ind w:left="210" w:hanging="210"/>
      </w:pPr>
      <w:rPr>
        <w:rFonts w:ascii="ＭＳ 明朝" w:hAnsi="ＭＳ 明朝" w:eastAsia="ＭＳ 明朝"/>
      </w:rPr>
    </w:lvl>
    <w:lvl w:ilvl="1">
      <w:start w:val="1"/>
      <w:numFmt w:val="decimal"/>
      <w:lvlText w:val="%1.%2."/>
      <w:lvlJc w:val="left"/>
      <w:pPr>
        <w:ind w:left="1050" w:hanging="420"/>
      </w:pPr>
    </w:lvl>
    <w:lvl w:ilvl="2">
      <w:start w:val="1"/>
      <w:numFmt w:val="decimal"/>
      <w:lvlText w:val="%1.%2.%3."/>
      <w:lvlJc w:val="left"/>
      <w:pPr>
        <w:ind w:left="1259" w:hanging="420"/>
      </w:pPr>
    </w:lvl>
    <w:lvl w:ilvl="3">
      <w:start w:val="1"/>
      <w:numFmt w:val="decimal"/>
      <w:lvlText w:val="%1.%2.%3.%4."/>
      <w:lvlJc w:val="left"/>
      <w:pPr>
        <w:ind w:left="1470" w:hanging="420"/>
      </w:pPr>
    </w:lvl>
    <w:lvl w:ilvl="4">
      <w:start w:val="1"/>
      <w:numFmt w:val="decimal"/>
      <w:lvlText w:val="%1.%2.%3.%4.%5."/>
      <w:lvlJc w:val="left"/>
      <w:pPr>
        <w:ind w:left="1680" w:hanging="420"/>
      </w:pPr>
    </w:lvl>
    <w:lvl w:ilvl="5">
      <w:start w:val="1"/>
      <w:numFmt w:val="decimal"/>
      <w:lvlText w:val="%1.%2.%3.%4.%5.%6."/>
      <w:lvlJc w:val="left"/>
      <w:pPr>
        <w:ind w:left="1890" w:hanging="420"/>
      </w:pPr>
    </w:lvl>
    <w:lvl w:ilvl="6">
      <w:start w:val="1"/>
      <w:numFmt w:val="decimal"/>
      <w:lvlText w:val="%1.%2.%3.%4.%5.%6.%7."/>
      <w:lvlJc w:val="left"/>
      <w:pPr>
        <w:ind w:left="2100" w:hanging="420"/>
      </w:pPr>
    </w:lvl>
    <w:lvl w:ilvl="7">
      <w:start w:val="1"/>
      <w:numFmt w:val="decimal"/>
      <w:lvlText w:val="%1.%2.%3.%4.%5.%6.%7.%8."/>
      <w:lvlJc w:val="left"/>
      <w:pPr>
        <w:ind w:left="2310" w:hanging="420"/>
      </w:pPr>
    </w:lvl>
    <w:lvl w:ilvl="8">
      <w:numFmt w:val="decimal"/>
      <w:lvlText w:val=""/>
      <w:lvlJc w:val="left"/>
    </w:lvl>
  </w:abstractNum>
  <w:abstractNum w:abstractNumId="6">
    <w:nsid w:val="00000007"/>
    <w:multiLevelType w:val="multilevel"/>
    <w:tmpl w:val="B84834C8"/>
    <w:lvl w:ilvl="0">
      <w:start w:val="3"/>
      <w:numFmt w:val="decimalFullWidth"/>
      <w:suff w:val="nothing"/>
      <w:lvlText w:val="%1　"/>
      <w:lvlJc w:val="left"/>
      <w:pPr>
        <w:ind w:left="210" w:hanging="210"/>
      </w:pPr>
      <w:rPr>
        <w:rFonts w:ascii="ＭＳ 明朝" w:hAnsi="ＭＳ 明朝" w:eastAsia="ＭＳ 明朝"/>
      </w:rPr>
    </w:lvl>
    <w:lvl w:ilvl="1">
      <w:start w:val="1"/>
      <w:numFmt w:val="decimal"/>
      <w:lvlText w:val="%1.%2."/>
      <w:lvlJc w:val="left"/>
      <w:pPr>
        <w:ind w:left="1050" w:hanging="420"/>
      </w:pPr>
    </w:lvl>
    <w:lvl w:ilvl="2">
      <w:start w:val="1"/>
      <w:numFmt w:val="decimal"/>
      <w:lvlText w:val="%1.%2.%3."/>
      <w:lvlJc w:val="left"/>
      <w:pPr>
        <w:ind w:left="1259" w:hanging="420"/>
      </w:pPr>
    </w:lvl>
    <w:lvl w:ilvl="3">
      <w:start w:val="1"/>
      <w:numFmt w:val="decimal"/>
      <w:lvlText w:val="%1.%2.%3.%4."/>
      <w:lvlJc w:val="left"/>
      <w:pPr>
        <w:ind w:left="1470" w:hanging="420"/>
      </w:pPr>
    </w:lvl>
    <w:lvl w:ilvl="4">
      <w:start w:val="1"/>
      <w:numFmt w:val="decimal"/>
      <w:lvlText w:val="%1.%2.%3.%4.%5."/>
      <w:lvlJc w:val="left"/>
      <w:pPr>
        <w:ind w:left="1680" w:hanging="420"/>
      </w:pPr>
    </w:lvl>
    <w:lvl w:ilvl="5">
      <w:start w:val="1"/>
      <w:numFmt w:val="decimal"/>
      <w:lvlText w:val="%1.%2.%3.%4.%5.%6."/>
      <w:lvlJc w:val="left"/>
      <w:pPr>
        <w:ind w:left="1890" w:hanging="420"/>
      </w:pPr>
    </w:lvl>
    <w:lvl w:ilvl="6">
      <w:start w:val="1"/>
      <w:numFmt w:val="decimal"/>
      <w:lvlText w:val="%1.%2.%3.%4.%5.%6.%7."/>
      <w:lvlJc w:val="left"/>
      <w:pPr>
        <w:ind w:left="2100" w:hanging="420"/>
      </w:pPr>
    </w:lvl>
    <w:lvl w:ilvl="7">
      <w:start w:val="1"/>
      <w:numFmt w:val="decimal"/>
      <w:lvlText w:val="%1.%2.%3.%4.%5.%6.%7.%8."/>
      <w:lvlJc w:val="left"/>
      <w:pPr>
        <w:ind w:left="2310" w:hanging="420"/>
      </w:pPr>
    </w:lvl>
    <w:lvl w:ilvl="8">
      <w:numFmt w:val="decimal"/>
      <w:lvlText w:val=""/>
      <w:lvlJc w:val="left"/>
    </w:lvl>
  </w:abstractNum>
  <w:abstractNum w:abstractNumId="7">
    <w:nsid w:val="00000008"/>
    <w:multiLevelType w:val="multilevel"/>
    <w:tmpl w:val="00761E36"/>
    <w:lvl w:ilvl="0">
      <w:start w:val="2"/>
      <w:numFmt w:val="decimalFullWidth"/>
      <w:suff w:val="nothing"/>
      <w:lvlText w:val="%1　"/>
      <w:lvlJc w:val="left"/>
      <w:pPr>
        <w:ind w:left="210" w:hanging="210"/>
      </w:pPr>
      <w:rPr>
        <w:rFonts w:ascii="ＭＳ 明朝" w:hAnsi="ＭＳ 明朝" w:eastAsia="ＭＳ 明朝"/>
      </w:rPr>
    </w:lvl>
    <w:lvl w:ilvl="1">
      <w:start w:val="1"/>
      <w:numFmt w:val="decimal"/>
      <w:lvlText w:val="%1.%2."/>
      <w:lvlJc w:val="left"/>
      <w:pPr>
        <w:ind w:left="1050" w:hanging="420"/>
      </w:pPr>
    </w:lvl>
    <w:lvl w:ilvl="2">
      <w:start w:val="1"/>
      <w:numFmt w:val="decimal"/>
      <w:lvlText w:val="%1.%2.%3."/>
      <w:lvlJc w:val="left"/>
      <w:pPr>
        <w:ind w:left="1259" w:hanging="420"/>
      </w:pPr>
    </w:lvl>
    <w:lvl w:ilvl="3">
      <w:start w:val="1"/>
      <w:numFmt w:val="decimal"/>
      <w:lvlText w:val="%1.%2.%3.%4."/>
      <w:lvlJc w:val="left"/>
      <w:pPr>
        <w:ind w:left="1470" w:hanging="420"/>
      </w:pPr>
    </w:lvl>
    <w:lvl w:ilvl="4">
      <w:start w:val="1"/>
      <w:numFmt w:val="decimal"/>
      <w:lvlText w:val="%1.%2.%3.%4.%5."/>
      <w:lvlJc w:val="left"/>
      <w:pPr>
        <w:ind w:left="1680" w:hanging="420"/>
      </w:pPr>
    </w:lvl>
    <w:lvl w:ilvl="5">
      <w:start w:val="1"/>
      <w:numFmt w:val="decimal"/>
      <w:lvlText w:val="%1.%2.%3.%4.%5.%6."/>
      <w:lvlJc w:val="left"/>
      <w:pPr>
        <w:ind w:left="1890" w:hanging="420"/>
      </w:pPr>
    </w:lvl>
    <w:lvl w:ilvl="6">
      <w:start w:val="1"/>
      <w:numFmt w:val="decimal"/>
      <w:lvlText w:val="%1.%2.%3.%4.%5.%6.%7."/>
      <w:lvlJc w:val="left"/>
      <w:pPr>
        <w:ind w:left="2100" w:hanging="420"/>
      </w:pPr>
    </w:lvl>
    <w:lvl w:ilvl="7">
      <w:start w:val="1"/>
      <w:numFmt w:val="decimal"/>
      <w:lvlText w:val="%1.%2.%3.%4.%5.%6.%7.%8."/>
      <w:lvlJc w:val="left"/>
      <w:pPr>
        <w:ind w:left="2310" w:hanging="420"/>
      </w:pPr>
    </w:lvl>
    <w:lvl w:ilvl="8">
      <w:numFmt w:val="decimal"/>
      <w:lvlText w:val=""/>
      <w:lvlJc w:val="left"/>
    </w:lvl>
  </w:abstractNum>
  <w:abstractNum w:abstractNumId="8">
    <w:nsid w:val="00000009"/>
    <w:multiLevelType w:val="multilevel"/>
    <w:tmpl w:val="E0E69638"/>
    <w:lvl w:ilvl="0">
      <w:start w:val="2"/>
      <w:numFmt w:val="decimalFullWidth"/>
      <w:suff w:val="nothing"/>
      <w:lvlText w:val="%1　"/>
      <w:lvlJc w:val="left"/>
      <w:pPr>
        <w:ind w:left="210" w:hanging="210"/>
      </w:pPr>
      <w:rPr>
        <w:rFonts w:ascii="ＭＳ 明朝" w:hAnsi="ＭＳ 明朝" w:eastAsia="ＭＳ 明朝"/>
      </w:rPr>
    </w:lvl>
    <w:lvl w:ilvl="1">
      <w:start w:val="1"/>
      <w:numFmt w:val="decimal"/>
      <w:lvlText w:val="%1.%2."/>
      <w:lvlJc w:val="left"/>
      <w:pPr>
        <w:ind w:left="1050" w:hanging="420"/>
      </w:pPr>
    </w:lvl>
    <w:lvl w:ilvl="2">
      <w:start w:val="1"/>
      <w:numFmt w:val="decimal"/>
      <w:lvlText w:val="%1.%2.%3."/>
      <w:lvlJc w:val="left"/>
      <w:pPr>
        <w:ind w:left="1259" w:hanging="420"/>
      </w:pPr>
    </w:lvl>
    <w:lvl w:ilvl="3">
      <w:start w:val="1"/>
      <w:numFmt w:val="decimal"/>
      <w:lvlText w:val="%1.%2.%3.%4."/>
      <w:lvlJc w:val="left"/>
      <w:pPr>
        <w:ind w:left="1470" w:hanging="420"/>
      </w:pPr>
    </w:lvl>
    <w:lvl w:ilvl="4">
      <w:start w:val="1"/>
      <w:numFmt w:val="decimal"/>
      <w:lvlText w:val="%1.%2.%3.%4.%5."/>
      <w:lvlJc w:val="left"/>
      <w:pPr>
        <w:ind w:left="1680" w:hanging="420"/>
      </w:pPr>
    </w:lvl>
    <w:lvl w:ilvl="5">
      <w:start w:val="1"/>
      <w:numFmt w:val="decimal"/>
      <w:lvlText w:val="%1.%2.%3.%4.%5.%6."/>
      <w:lvlJc w:val="left"/>
      <w:pPr>
        <w:ind w:left="1890" w:hanging="420"/>
      </w:pPr>
    </w:lvl>
    <w:lvl w:ilvl="6">
      <w:start w:val="1"/>
      <w:numFmt w:val="decimal"/>
      <w:lvlText w:val="%1.%2.%3.%4.%5.%6.%7."/>
      <w:lvlJc w:val="left"/>
      <w:pPr>
        <w:ind w:left="2100" w:hanging="420"/>
      </w:pPr>
    </w:lvl>
    <w:lvl w:ilvl="7">
      <w:start w:val="1"/>
      <w:numFmt w:val="decimal"/>
      <w:lvlText w:val="%1.%2.%3.%4.%5.%6.%7.%8."/>
      <w:lvlJc w:val="left"/>
      <w:pPr>
        <w:ind w:left="2310" w:hanging="420"/>
      </w:pPr>
    </w:lvl>
    <w:lvl w:ilvl="8">
      <w:numFmt w:val="decimal"/>
      <w:lvlText w:val=""/>
      <w:lvlJc w:val="left"/>
    </w:lvl>
  </w:abstractNum>
  <w:abstractNum w:abstractNumId="9">
    <w:nsid w:val="0000000A"/>
    <w:multiLevelType w:val="multilevel"/>
    <w:tmpl w:val="84C29F92"/>
    <w:lvl w:ilvl="0">
      <w:start w:val="10"/>
      <w:numFmt w:val="decimal"/>
      <w:suff w:val="nothing"/>
      <w:lvlText w:val="第%1条　"/>
      <w:lvlJc w:val="left"/>
      <w:pPr>
        <w:ind w:left="210" w:hanging="210"/>
      </w:pPr>
      <w:rPr>
        <w:rFonts w:ascii="ＭＳ 明朝" w:hAnsi="ＭＳ 明朝" w:eastAsia="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000000B"/>
    <w:multiLevelType w:val="multilevel"/>
    <w:tmpl w:val="192AC28E"/>
    <w:lvl w:ilvl="0">
      <w:start w:val="2"/>
      <w:numFmt w:val="decimalFullWidth"/>
      <w:suff w:val="nothing"/>
      <w:lvlText w:val="%1　"/>
      <w:lvlJc w:val="left"/>
      <w:pPr>
        <w:ind w:left="210" w:hanging="210"/>
      </w:pPr>
      <w:rPr>
        <w:rFonts w:ascii="ＭＳ 明朝" w:hAnsi="ＭＳ 明朝" w:eastAsia="ＭＳ 明朝"/>
      </w:rPr>
    </w:lvl>
    <w:lvl w:ilvl="1">
      <w:start w:val="1"/>
      <w:numFmt w:val="decimal"/>
      <w:lvlText w:val="%1.%2."/>
      <w:lvlJc w:val="left"/>
      <w:pPr>
        <w:ind w:left="1050" w:hanging="420"/>
      </w:pPr>
    </w:lvl>
    <w:lvl w:ilvl="2">
      <w:start w:val="1"/>
      <w:numFmt w:val="decimal"/>
      <w:lvlText w:val="%1.%2.%3."/>
      <w:lvlJc w:val="left"/>
      <w:pPr>
        <w:ind w:left="1259" w:hanging="420"/>
      </w:pPr>
    </w:lvl>
    <w:lvl w:ilvl="3">
      <w:start w:val="1"/>
      <w:numFmt w:val="decimal"/>
      <w:lvlText w:val="%1.%2.%3.%4."/>
      <w:lvlJc w:val="left"/>
      <w:pPr>
        <w:ind w:left="1470" w:hanging="420"/>
      </w:pPr>
    </w:lvl>
    <w:lvl w:ilvl="4">
      <w:start w:val="1"/>
      <w:numFmt w:val="decimal"/>
      <w:lvlText w:val="%1.%2.%3.%4.%5."/>
      <w:lvlJc w:val="left"/>
      <w:pPr>
        <w:ind w:left="1680" w:hanging="420"/>
      </w:pPr>
    </w:lvl>
    <w:lvl w:ilvl="5">
      <w:start w:val="1"/>
      <w:numFmt w:val="decimal"/>
      <w:lvlText w:val="%1.%2.%3.%4.%5.%6."/>
      <w:lvlJc w:val="left"/>
      <w:pPr>
        <w:ind w:left="1890" w:hanging="420"/>
      </w:pPr>
    </w:lvl>
    <w:lvl w:ilvl="6">
      <w:start w:val="1"/>
      <w:numFmt w:val="decimal"/>
      <w:lvlText w:val="%1.%2.%3.%4.%5.%6.%7."/>
      <w:lvlJc w:val="left"/>
      <w:pPr>
        <w:ind w:left="2100" w:hanging="420"/>
      </w:pPr>
    </w:lvl>
    <w:lvl w:ilvl="7">
      <w:start w:val="1"/>
      <w:numFmt w:val="decimal"/>
      <w:lvlText w:val="%1.%2.%3.%4.%5.%6.%7.%8."/>
      <w:lvlJc w:val="left"/>
      <w:pPr>
        <w:ind w:left="2310" w:hanging="420"/>
      </w:pPr>
    </w:lvl>
    <w:lvl w:ilvl="8">
      <w:numFmt w:val="decimal"/>
      <w:lvlText w:val=""/>
      <w:lvlJc w:val="left"/>
    </w:lvl>
  </w:abstractNum>
  <w:abstractNum w:abstractNumId="11">
    <w:nsid w:val="0000000C"/>
    <w:multiLevelType w:val="multilevel"/>
    <w:tmpl w:val="E25C7CAA"/>
    <w:lvl w:ilvl="0">
      <w:start w:val="2"/>
      <w:numFmt w:val="decimalFullWidth"/>
      <w:suff w:val="nothing"/>
      <w:lvlText w:val="%1　"/>
      <w:lvlJc w:val="left"/>
      <w:pPr>
        <w:ind w:left="210" w:hanging="210"/>
      </w:pPr>
      <w:rPr>
        <w:rFonts w:ascii="ＭＳ 明朝" w:hAnsi="ＭＳ 明朝" w:eastAsia="ＭＳ 明朝"/>
      </w:rPr>
    </w:lvl>
    <w:lvl w:ilvl="1">
      <w:start w:val="1"/>
      <w:numFmt w:val="decimal"/>
      <w:lvlText w:val="%1.%2."/>
      <w:lvlJc w:val="left"/>
      <w:pPr>
        <w:ind w:left="1050" w:hanging="420"/>
      </w:pPr>
    </w:lvl>
    <w:lvl w:ilvl="2">
      <w:start w:val="1"/>
      <w:numFmt w:val="decimal"/>
      <w:lvlText w:val="%1.%2.%3."/>
      <w:lvlJc w:val="left"/>
      <w:pPr>
        <w:ind w:left="1259" w:hanging="420"/>
      </w:pPr>
    </w:lvl>
    <w:lvl w:ilvl="3">
      <w:start w:val="1"/>
      <w:numFmt w:val="decimal"/>
      <w:lvlText w:val="%1.%2.%3.%4."/>
      <w:lvlJc w:val="left"/>
      <w:pPr>
        <w:ind w:left="1470" w:hanging="420"/>
      </w:pPr>
    </w:lvl>
    <w:lvl w:ilvl="4">
      <w:start w:val="1"/>
      <w:numFmt w:val="decimal"/>
      <w:lvlText w:val="%1.%2.%3.%4.%5."/>
      <w:lvlJc w:val="left"/>
      <w:pPr>
        <w:ind w:left="1680" w:hanging="420"/>
      </w:pPr>
    </w:lvl>
    <w:lvl w:ilvl="5">
      <w:start w:val="1"/>
      <w:numFmt w:val="decimal"/>
      <w:lvlText w:val="%1.%2.%3.%4.%5.%6."/>
      <w:lvlJc w:val="left"/>
      <w:pPr>
        <w:ind w:left="1890" w:hanging="420"/>
      </w:pPr>
    </w:lvl>
    <w:lvl w:ilvl="6">
      <w:start w:val="1"/>
      <w:numFmt w:val="decimal"/>
      <w:lvlText w:val="%1.%2.%3.%4.%5.%6.%7."/>
      <w:lvlJc w:val="left"/>
      <w:pPr>
        <w:ind w:left="2100" w:hanging="420"/>
      </w:pPr>
    </w:lvl>
    <w:lvl w:ilvl="7">
      <w:start w:val="1"/>
      <w:numFmt w:val="decimal"/>
      <w:lvlText w:val="%1.%2.%3.%4.%5.%6.%7.%8."/>
      <w:lvlJc w:val="left"/>
      <w:pPr>
        <w:ind w:left="2310" w:hanging="420"/>
      </w:pPr>
    </w:lvl>
    <w:lvl w:ilvl="8">
      <w:numFmt w:val="decimal"/>
      <w:lvlText w:val=""/>
      <w:lvlJc w:val="left"/>
    </w:lvl>
  </w:abstractNum>
  <w:abstractNum w:abstractNumId="12">
    <w:nsid w:val="0000000D"/>
    <w:multiLevelType w:val="multilevel"/>
    <w:tmpl w:val="AC1051C6"/>
    <w:lvl w:ilvl="0">
      <w:start w:val="3"/>
      <w:numFmt w:val="decimalFullWidth"/>
      <w:suff w:val="nothing"/>
      <w:lvlText w:val="%1　"/>
      <w:lvlJc w:val="left"/>
      <w:pPr>
        <w:ind w:left="210" w:hanging="210"/>
      </w:pPr>
      <w:rPr>
        <w:rFonts w:ascii="ＭＳ 明朝" w:hAnsi="ＭＳ 明朝" w:eastAsia="ＭＳ 明朝"/>
      </w:rPr>
    </w:lvl>
    <w:lvl w:ilvl="1">
      <w:start w:val="1"/>
      <w:numFmt w:val="decimal"/>
      <w:lvlText w:val="%1.%2."/>
      <w:lvlJc w:val="left"/>
      <w:pPr>
        <w:ind w:left="1050" w:hanging="420"/>
      </w:pPr>
    </w:lvl>
    <w:lvl w:ilvl="2">
      <w:start w:val="1"/>
      <w:numFmt w:val="decimal"/>
      <w:lvlText w:val="%1.%2.%3."/>
      <w:lvlJc w:val="left"/>
      <w:pPr>
        <w:ind w:left="1259" w:hanging="420"/>
      </w:pPr>
    </w:lvl>
    <w:lvl w:ilvl="3">
      <w:start w:val="1"/>
      <w:numFmt w:val="decimal"/>
      <w:lvlText w:val="%1.%2.%3.%4."/>
      <w:lvlJc w:val="left"/>
      <w:pPr>
        <w:ind w:left="1470" w:hanging="420"/>
      </w:pPr>
    </w:lvl>
    <w:lvl w:ilvl="4">
      <w:start w:val="1"/>
      <w:numFmt w:val="decimal"/>
      <w:lvlText w:val="%1.%2.%3.%4.%5."/>
      <w:lvlJc w:val="left"/>
      <w:pPr>
        <w:ind w:left="1680" w:hanging="420"/>
      </w:pPr>
    </w:lvl>
    <w:lvl w:ilvl="5">
      <w:start w:val="1"/>
      <w:numFmt w:val="decimal"/>
      <w:lvlText w:val="%1.%2.%3.%4.%5.%6."/>
      <w:lvlJc w:val="left"/>
      <w:pPr>
        <w:ind w:left="1890" w:hanging="420"/>
      </w:pPr>
    </w:lvl>
    <w:lvl w:ilvl="6">
      <w:start w:val="1"/>
      <w:numFmt w:val="decimal"/>
      <w:lvlText w:val="%1.%2.%3.%4.%5.%6.%7."/>
      <w:lvlJc w:val="left"/>
      <w:pPr>
        <w:ind w:left="2100" w:hanging="420"/>
      </w:pPr>
    </w:lvl>
    <w:lvl w:ilvl="7">
      <w:start w:val="1"/>
      <w:numFmt w:val="decimal"/>
      <w:lvlText w:val="%1.%2.%3.%4.%5.%6.%7.%8."/>
      <w:lvlJc w:val="left"/>
      <w:pPr>
        <w:ind w:left="2310" w:hanging="420"/>
      </w:pPr>
    </w:lvl>
    <w:lvl w:ilvl="8">
      <w:numFmt w:val="decimal"/>
      <w:lvlText w:val=""/>
      <w:lvlJc w:val="left"/>
    </w:lvl>
  </w:abstractNum>
  <w:abstractNum w:abstractNumId="13">
    <w:nsid w:val="0000000E"/>
    <w:multiLevelType w:val="multilevel"/>
    <w:tmpl w:val="2A4851A2"/>
    <w:lvl w:ilvl="0">
      <w:start w:val="2"/>
      <w:numFmt w:val="decimalFullWidth"/>
      <w:suff w:val="nothing"/>
      <w:lvlText w:val="%1　"/>
      <w:lvlJc w:val="left"/>
      <w:pPr>
        <w:ind w:left="210" w:hanging="210"/>
      </w:pPr>
      <w:rPr>
        <w:rFonts w:ascii="ＭＳ 明朝" w:hAnsi="ＭＳ 明朝" w:eastAsia="ＭＳ 明朝"/>
      </w:rPr>
    </w:lvl>
    <w:lvl w:ilvl="1">
      <w:start w:val="1"/>
      <w:numFmt w:val="decimal"/>
      <w:lvlText w:val="%1.%2."/>
      <w:lvlJc w:val="left"/>
      <w:pPr>
        <w:ind w:left="1050" w:hanging="420"/>
      </w:pPr>
    </w:lvl>
    <w:lvl w:ilvl="2">
      <w:start w:val="1"/>
      <w:numFmt w:val="decimal"/>
      <w:lvlText w:val="%1.%2.%3."/>
      <w:lvlJc w:val="left"/>
      <w:pPr>
        <w:ind w:left="1259" w:hanging="420"/>
      </w:pPr>
    </w:lvl>
    <w:lvl w:ilvl="3">
      <w:start w:val="1"/>
      <w:numFmt w:val="decimal"/>
      <w:lvlText w:val="%1.%2.%3.%4."/>
      <w:lvlJc w:val="left"/>
      <w:pPr>
        <w:ind w:left="1470" w:hanging="420"/>
      </w:pPr>
    </w:lvl>
    <w:lvl w:ilvl="4">
      <w:start w:val="1"/>
      <w:numFmt w:val="decimal"/>
      <w:lvlText w:val="%1.%2.%3.%4.%5."/>
      <w:lvlJc w:val="left"/>
      <w:pPr>
        <w:ind w:left="1680" w:hanging="420"/>
      </w:pPr>
    </w:lvl>
    <w:lvl w:ilvl="5">
      <w:start w:val="1"/>
      <w:numFmt w:val="decimal"/>
      <w:lvlText w:val="%1.%2.%3.%4.%5.%6."/>
      <w:lvlJc w:val="left"/>
      <w:pPr>
        <w:ind w:left="1890" w:hanging="420"/>
      </w:pPr>
    </w:lvl>
    <w:lvl w:ilvl="6">
      <w:start w:val="1"/>
      <w:numFmt w:val="decimal"/>
      <w:lvlText w:val="%1.%2.%3.%4.%5.%6.%7."/>
      <w:lvlJc w:val="left"/>
      <w:pPr>
        <w:ind w:left="2100" w:hanging="420"/>
      </w:pPr>
    </w:lvl>
    <w:lvl w:ilvl="7">
      <w:start w:val="1"/>
      <w:numFmt w:val="decimal"/>
      <w:lvlText w:val="%1.%2.%3.%4.%5.%6.%7.%8."/>
      <w:lvlJc w:val="left"/>
      <w:pPr>
        <w:ind w:left="2310" w:hanging="420"/>
      </w:pPr>
    </w:lvl>
    <w:lvl w:ilvl="8">
      <w:numFmt w:val="decimal"/>
      <w:lvlText w:val=""/>
      <w:lvlJc w:val="left"/>
    </w:lvl>
  </w:abstractNum>
  <w:abstractNum w:abstractNumId="14">
    <w:nsid w:val="0000000F"/>
    <w:multiLevelType w:val="multilevel"/>
    <w:tmpl w:val="0F86F3DE"/>
    <w:lvl w:ilvl="0">
      <w:start w:val="3"/>
      <w:numFmt w:val="decimalFullWidth"/>
      <w:suff w:val="nothing"/>
      <w:lvlText w:val="%1　"/>
      <w:lvlJc w:val="left"/>
      <w:pPr>
        <w:ind w:left="210" w:hanging="210"/>
      </w:pPr>
      <w:rPr>
        <w:rFonts w:ascii="ＭＳ 明朝" w:hAnsi="ＭＳ 明朝" w:eastAsia="ＭＳ 明朝"/>
      </w:rPr>
    </w:lvl>
    <w:lvl w:ilvl="1">
      <w:start w:val="1"/>
      <w:numFmt w:val="decimal"/>
      <w:lvlText w:val="%1.%2."/>
      <w:lvlJc w:val="left"/>
      <w:pPr>
        <w:ind w:left="1050" w:hanging="420"/>
      </w:pPr>
    </w:lvl>
    <w:lvl w:ilvl="2">
      <w:start w:val="1"/>
      <w:numFmt w:val="decimal"/>
      <w:lvlText w:val="%1.%2.%3."/>
      <w:lvlJc w:val="left"/>
      <w:pPr>
        <w:ind w:left="1259" w:hanging="420"/>
      </w:pPr>
    </w:lvl>
    <w:lvl w:ilvl="3">
      <w:start w:val="1"/>
      <w:numFmt w:val="decimal"/>
      <w:lvlText w:val="%1.%2.%3.%4."/>
      <w:lvlJc w:val="left"/>
      <w:pPr>
        <w:ind w:left="1470" w:hanging="420"/>
      </w:pPr>
    </w:lvl>
    <w:lvl w:ilvl="4">
      <w:start w:val="1"/>
      <w:numFmt w:val="decimal"/>
      <w:lvlText w:val="%1.%2.%3.%4.%5."/>
      <w:lvlJc w:val="left"/>
      <w:pPr>
        <w:ind w:left="1680" w:hanging="420"/>
      </w:pPr>
    </w:lvl>
    <w:lvl w:ilvl="5">
      <w:start w:val="1"/>
      <w:numFmt w:val="decimal"/>
      <w:lvlText w:val="%1.%2.%3.%4.%5.%6."/>
      <w:lvlJc w:val="left"/>
      <w:pPr>
        <w:ind w:left="1890" w:hanging="420"/>
      </w:pPr>
    </w:lvl>
    <w:lvl w:ilvl="6">
      <w:start w:val="1"/>
      <w:numFmt w:val="decimal"/>
      <w:lvlText w:val="%1.%2.%3.%4.%5.%6.%7."/>
      <w:lvlJc w:val="left"/>
      <w:pPr>
        <w:ind w:left="2100" w:hanging="420"/>
      </w:pPr>
    </w:lvl>
    <w:lvl w:ilvl="7">
      <w:start w:val="1"/>
      <w:numFmt w:val="decimal"/>
      <w:lvlText w:val="%1.%2.%3.%4.%5.%6.%7.%8."/>
      <w:lvlJc w:val="left"/>
      <w:pPr>
        <w:ind w:left="2310" w:hanging="420"/>
      </w:pPr>
    </w:lvl>
    <w:lvl w:ilvl="8">
      <w:numFmt w:val="decimal"/>
      <w:lvlText w:val=""/>
      <w:lvlJc w:val="left"/>
    </w:lvl>
  </w:abstractNum>
  <w:abstractNum w:abstractNumId="15">
    <w:nsid w:val="00000010"/>
    <w:multiLevelType w:val="multilevel"/>
    <w:tmpl w:val="B8F2A2C2"/>
    <w:lvl w:ilvl="0">
      <w:start w:val="2"/>
      <w:numFmt w:val="decimalFullWidth"/>
      <w:suff w:val="nothing"/>
      <w:lvlText w:val="%1　"/>
      <w:lvlJc w:val="left"/>
      <w:pPr>
        <w:ind w:left="210" w:hanging="210"/>
      </w:pPr>
      <w:rPr>
        <w:rFonts w:ascii="ＭＳ 明朝" w:hAnsi="ＭＳ 明朝" w:eastAsia="ＭＳ 明朝"/>
      </w:rPr>
    </w:lvl>
    <w:lvl w:ilvl="1">
      <w:start w:val="1"/>
      <w:numFmt w:val="decimal"/>
      <w:lvlText w:val="%1.%2."/>
      <w:lvlJc w:val="left"/>
      <w:pPr>
        <w:ind w:left="1050" w:hanging="420"/>
      </w:pPr>
    </w:lvl>
    <w:lvl w:ilvl="2">
      <w:start w:val="1"/>
      <w:numFmt w:val="decimal"/>
      <w:lvlText w:val="%1.%2.%3."/>
      <w:lvlJc w:val="left"/>
      <w:pPr>
        <w:ind w:left="1259" w:hanging="420"/>
      </w:pPr>
    </w:lvl>
    <w:lvl w:ilvl="3">
      <w:start w:val="1"/>
      <w:numFmt w:val="decimal"/>
      <w:lvlText w:val="%1.%2.%3.%4."/>
      <w:lvlJc w:val="left"/>
      <w:pPr>
        <w:ind w:left="1470" w:hanging="420"/>
      </w:pPr>
    </w:lvl>
    <w:lvl w:ilvl="4">
      <w:start w:val="1"/>
      <w:numFmt w:val="decimal"/>
      <w:lvlText w:val="%1.%2.%3.%4.%5."/>
      <w:lvlJc w:val="left"/>
      <w:pPr>
        <w:ind w:left="1680" w:hanging="420"/>
      </w:pPr>
    </w:lvl>
    <w:lvl w:ilvl="5">
      <w:start w:val="1"/>
      <w:numFmt w:val="decimal"/>
      <w:lvlText w:val="%1.%2.%3.%4.%5.%6."/>
      <w:lvlJc w:val="left"/>
      <w:pPr>
        <w:ind w:left="1890" w:hanging="420"/>
      </w:pPr>
    </w:lvl>
    <w:lvl w:ilvl="6">
      <w:start w:val="1"/>
      <w:numFmt w:val="decimal"/>
      <w:lvlText w:val="%1.%2.%3.%4.%5.%6.%7."/>
      <w:lvlJc w:val="left"/>
      <w:pPr>
        <w:ind w:left="2100" w:hanging="420"/>
      </w:pPr>
    </w:lvl>
    <w:lvl w:ilvl="7">
      <w:start w:val="1"/>
      <w:numFmt w:val="decimal"/>
      <w:lvlText w:val="%1.%2.%3.%4.%5.%6.%7.%8."/>
      <w:lvlJc w:val="left"/>
      <w:pPr>
        <w:ind w:left="2310" w:hanging="420"/>
      </w:pPr>
    </w:lvl>
    <w:lvl w:ilvl="8">
      <w:numFmt w:val="decimal"/>
      <w:lvlText w:val=""/>
      <w:lvlJc w:val="left"/>
    </w:lvl>
  </w:abstractNum>
  <w:abstractNum w:abstractNumId="16">
    <w:nsid w:val="00000011"/>
    <w:multiLevelType w:val="multilevel"/>
    <w:tmpl w:val="83527FCE"/>
    <w:lvl w:ilvl="0">
      <w:start w:val="2"/>
      <w:numFmt w:val="decimalFullWidth"/>
      <w:suff w:val="nothing"/>
      <w:lvlText w:val="%1　"/>
      <w:lvlJc w:val="left"/>
      <w:pPr>
        <w:ind w:left="210" w:hanging="210"/>
      </w:pPr>
      <w:rPr>
        <w:rFonts w:ascii="ＭＳ 明朝" w:hAnsi="ＭＳ 明朝" w:eastAsia="ＭＳ 明朝"/>
      </w:rPr>
    </w:lvl>
    <w:lvl w:ilvl="1">
      <w:start w:val="1"/>
      <w:numFmt w:val="decimal"/>
      <w:lvlText w:val="%1.%2."/>
      <w:lvlJc w:val="left"/>
      <w:pPr>
        <w:ind w:left="1050" w:hanging="420"/>
      </w:pPr>
    </w:lvl>
    <w:lvl w:ilvl="2">
      <w:start w:val="1"/>
      <w:numFmt w:val="decimal"/>
      <w:lvlText w:val="%1.%2.%3."/>
      <w:lvlJc w:val="left"/>
      <w:pPr>
        <w:ind w:left="1259" w:hanging="420"/>
      </w:pPr>
    </w:lvl>
    <w:lvl w:ilvl="3">
      <w:start w:val="1"/>
      <w:numFmt w:val="decimal"/>
      <w:lvlText w:val="%1.%2.%3.%4."/>
      <w:lvlJc w:val="left"/>
      <w:pPr>
        <w:ind w:left="1470" w:hanging="420"/>
      </w:pPr>
    </w:lvl>
    <w:lvl w:ilvl="4">
      <w:start w:val="1"/>
      <w:numFmt w:val="decimal"/>
      <w:lvlText w:val="%1.%2.%3.%4.%5."/>
      <w:lvlJc w:val="left"/>
      <w:pPr>
        <w:ind w:left="1680" w:hanging="420"/>
      </w:pPr>
    </w:lvl>
    <w:lvl w:ilvl="5">
      <w:start w:val="1"/>
      <w:numFmt w:val="decimal"/>
      <w:lvlText w:val="%1.%2.%3.%4.%5.%6."/>
      <w:lvlJc w:val="left"/>
      <w:pPr>
        <w:ind w:left="1890" w:hanging="420"/>
      </w:pPr>
    </w:lvl>
    <w:lvl w:ilvl="6">
      <w:start w:val="1"/>
      <w:numFmt w:val="decimal"/>
      <w:lvlText w:val="%1.%2.%3.%4.%5.%6.%7."/>
      <w:lvlJc w:val="left"/>
      <w:pPr>
        <w:ind w:left="2100" w:hanging="420"/>
      </w:pPr>
    </w:lvl>
    <w:lvl w:ilvl="7">
      <w:start w:val="1"/>
      <w:numFmt w:val="decimal"/>
      <w:lvlText w:val="%1.%2.%3.%4.%5.%6.%7.%8."/>
      <w:lvlJc w:val="left"/>
      <w:pPr>
        <w:ind w:left="2310" w:hanging="420"/>
      </w:pPr>
    </w:lvl>
    <w:lvl w:ilvl="8">
      <w:numFmt w:val="decimal"/>
      <w:lvlText w:val=""/>
      <w:lvlJc w:val="left"/>
    </w:lvl>
  </w:abstractNum>
  <w:abstractNum w:abstractNumId="17">
    <w:nsid w:val="00000012"/>
    <w:multiLevelType w:val="multilevel"/>
    <w:tmpl w:val="82BCF3C2"/>
    <w:lvl w:ilvl="0">
      <w:start w:val="3"/>
      <w:numFmt w:val="decimalFullWidth"/>
      <w:suff w:val="nothing"/>
      <w:lvlText w:val="%1　"/>
      <w:lvlJc w:val="left"/>
      <w:pPr>
        <w:ind w:left="210" w:hanging="210"/>
      </w:pPr>
      <w:rPr>
        <w:rFonts w:ascii="ＭＳ 明朝" w:hAnsi="ＭＳ 明朝" w:eastAsia="ＭＳ 明朝"/>
      </w:rPr>
    </w:lvl>
    <w:lvl w:ilvl="1">
      <w:start w:val="1"/>
      <w:numFmt w:val="decimal"/>
      <w:lvlText w:val="%1.%2."/>
      <w:lvlJc w:val="left"/>
      <w:pPr>
        <w:ind w:left="1050" w:hanging="420"/>
      </w:pPr>
    </w:lvl>
    <w:lvl w:ilvl="2">
      <w:start w:val="1"/>
      <w:numFmt w:val="decimal"/>
      <w:lvlText w:val="%1.%2.%3."/>
      <w:lvlJc w:val="left"/>
      <w:pPr>
        <w:ind w:left="1259" w:hanging="420"/>
      </w:pPr>
    </w:lvl>
    <w:lvl w:ilvl="3">
      <w:start w:val="1"/>
      <w:numFmt w:val="decimal"/>
      <w:lvlText w:val="%1.%2.%3.%4."/>
      <w:lvlJc w:val="left"/>
      <w:pPr>
        <w:ind w:left="1470" w:hanging="420"/>
      </w:pPr>
    </w:lvl>
    <w:lvl w:ilvl="4">
      <w:start w:val="1"/>
      <w:numFmt w:val="decimal"/>
      <w:lvlText w:val="%1.%2.%3.%4.%5."/>
      <w:lvlJc w:val="left"/>
      <w:pPr>
        <w:ind w:left="1680" w:hanging="420"/>
      </w:pPr>
    </w:lvl>
    <w:lvl w:ilvl="5">
      <w:start w:val="1"/>
      <w:numFmt w:val="decimal"/>
      <w:lvlText w:val="%1.%2.%3.%4.%5.%6."/>
      <w:lvlJc w:val="left"/>
      <w:pPr>
        <w:ind w:left="1890" w:hanging="420"/>
      </w:pPr>
    </w:lvl>
    <w:lvl w:ilvl="6">
      <w:start w:val="1"/>
      <w:numFmt w:val="decimal"/>
      <w:lvlText w:val="%1.%2.%3.%4.%5.%6.%7."/>
      <w:lvlJc w:val="left"/>
      <w:pPr>
        <w:ind w:left="2100" w:hanging="420"/>
      </w:pPr>
    </w:lvl>
    <w:lvl w:ilvl="7">
      <w:start w:val="1"/>
      <w:numFmt w:val="decimal"/>
      <w:lvlText w:val="%1.%2.%3.%4.%5.%6.%7.%8."/>
      <w:lvlJc w:val="left"/>
      <w:pPr>
        <w:ind w:left="2310" w:hanging="420"/>
      </w:pPr>
    </w:lvl>
    <w:lvl w:ilvl="8">
      <w:numFmt w:val="decimal"/>
      <w:lvlText w:val=""/>
      <w:lvlJc w:val="left"/>
    </w:lvl>
  </w:abstractNum>
  <w:abstractNum w:abstractNumId="18">
    <w:nsid w:val="00000013"/>
    <w:multiLevelType w:val="multilevel"/>
    <w:tmpl w:val="BAACE7C2"/>
    <w:lvl w:ilvl="0">
      <w:start w:val="2"/>
      <w:numFmt w:val="decimalFullWidth"/>
      <w:suff w:val="nothing"/>
      <w:lvlText w:val="%1　"/>
      <w:lvlJc w:val="left"/>
      <w:pPr>
        <w:ind w:left="210" w:hanging="210"/>
      </w:pPr>
      <w:rPr>
        <w:rFonts w:ascii="ＭＳ 明朝" w:hAnsi="ＭＳ 明朝" w:eastAsia="ＭＳ 明朝"/>
      </w:rPr>
    </w:lvl>
    <w:lvl w:ilvl="1">
      <w:start w:val="1"/>
      <w:numFmt w:val="decimal"/>
      <w:lvlText w:val="%1.%2."/>
      <w:lvlJc w:val="left"/>
      <w:pPr>
        <w:ind w:left="1050" w:hanging="420"/>
      </w:pPr>
    </w:lvl>
    <w:lvl w:ilvl="2">
      <w:start w:val="1"/>
      <w:numFmt w:val="decimal"/>
      <w:lvlText w:val="%1.%2.%3."/>
      <w:lvlJc w:val="left"/>
      <w:pPr>
        <w:ind w:left="1259" w:hanging="420"/>
      </w:pPr>
    </w:lvl>
    <w:lvl w:ilvl="3">
      <w:start w:val="1"/>
      <w:numFmt w:val="decimal"/>
      <w:lvlText w:val="%1.%2.%3.%4."/>
      <w:lvlJc w:val="left"/>
      <w:pPr>
        <w:ind w:left="1470" w:hanging="420"/>
      </w:pPr>
    </w:lvl>
    <w:lvl w:ilvl="4">
      <w:start w:val="1"/>
      <w:numFmt w:val="decimal"/>
      <w:lvlText w:val="%1.%2.%3.%4.%5."/>
      <w:lvlJc w:val="left"/>
      <w:pPr>
        <w:ind w:left="1680" w:hanging="420"/>
      </w:pPr>
    </w:lvl>
    <w:lvl w:ilvl="5">
      <w:start w:val="1"/>
      <w:numFmt w:val="decimal"/>
      <w:lvlText w:val="%1.%2.%3.%4.%5.%6."/>
      <w:lvlJc w:val="left"/>
      <w:pPr>
        <w:ind w:left="1890" w:hanging="420"/>
      </w:pPr>
    </w:lvl>
    <w:lvl w:ilvl="6">
      <w:start w:val="1"/>
      <w:numFmt w:val="decimal"/>
      <w:lvlText w:val="%1.%2.%3.%4.%5.%6.%7."/>
      <w:lvlJc w:val="left"/>
      <w:pPr>
        <w:ind w:left="2100" w:hanging="420"/>
      </w:pPr>
    </w:lvl>
    <w:lvl w:ilvl="7">
      <w:start w:val="1"/>
      <w:numFmt w:val="decimal"/>
      <w:lvlText w:val="%1.%2.%3.%4.%5.%6.%7.%8."/>
      <w:lvlJc w:val="left"/>
      <w:pPr>
        <w:ind w:left="2310" w:hanging="420"/>
      </w:pPr>
    </w:lvl>
    <w:lvl w:ilvl="8">
      <w:numFmt w:val="decimal"/>
      <w:lvlText w:val=""/>
      <w:lvlJc w:val="left"/>
    </w:lvl>
  </w:abstractNum>
  <w:abstractNum w:abstractNumId="19">
    <w:nsid w:val="00000014"/>
    <w:multiLevelType w:val="multilevel"/>
    <w:tmpl w:val="B308A926"/>
    <w:lvl w:ilvl="0">
      <w:numFmt w:val="decimal"/>
      <w:lvlText w:val=""/>
      <w:lvlJc w:val="left"/>
    </w:lvl>
    <w:lvl w:ilvl="1">
      <w:start w:val="1"/>
      <w:numFmt w:val="decimal"/>
      <w:suff w:val="nothing"/>
      <w:lvlText w:val="(%2)　"/>
      <w:lvlJc w:val="left"/>
      <w:pPr>
        <w:ind w:left="525" w:hanging="314"/>
      </w:pPr>
      <w:rPr>
        <w:rFonts w:ascii="ＭＳ 明朝" w:hAnsi="ＭＳ 明朝" w:eastAsia="ＭＳ 明朝"/>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00000015"/>
    <w:multiLevelType w:val="multilevel"/>
    <w:tmpl w:val="EB466740"/>
    <w:lvl w:ilvl="0">
      <w:start w:val="2"/>
      <w:numFmt w:val="decimalFullWidth"/>
      <w:suff w:val="nothing"/>
      <w:lvlText w:val="%1　"/>
      <w:lvlJc w:val="left"/>
      <w:pPr>
        <w:ind w:left="210" w:hanging="210"/>
      </w:pPr>
      <w:rPr>
        <w:rFonts w:ascii="ＭＳ 明朝" w:hAnsi="ＭＳ 明朝" w:eastAsia="ＭＳ 明朝"/>
      </w:rPr>
    </w:lvl>
    <w:lvl w:ilvl="1">
      <w:start w:val="1"/>
      <w:numFmt w:val="decimal"/>
      <w:lvlText w:val="%1.%2."/>
      <w:lvlJc w:val="left"/>
      <w:pPr>
        <w:ind w:left="1050" w:hanging="420"/>
      </w:pPr>
    </w:lvl>
    <w:lvl w:ilvl="2">
      <w:start w:val="1"/>
      <w:numFmt w:val="decimal"/>
      <w:lvlText w:val="%1.%2.%3."/>
      <w:lvlJc w:val="left"/>
      <w:pPr>
        <w:ind w:left="1259" w:hanging="420"/>
      </w:pPr>
    </w:lvl>
    <w:lvl w:ilvl="3">
      <w:start w:val="1"/>
      <w:numFmt w:val="decimal"/>
      <w:lvlText w:val="%1.%2.%3.%4."/>
      <w:lvlJc w:val="left"/>
      <w:pPr>
        <w:ind w:left="1470" w:hanging="420"/>
      </w:pPr>
    </w:lvl>
    <w:lvl w:ilvl="4">
      <w:start w:val="1"/>
      <w:numFmt w:val="decimal"/>
      <w:lvlText w:val="%1.%2.%3.%4.%5."/>
      <w:lvlJc w:val="left"/>
      <w:pPr>
        <w:ind w:left="1680" w:hanging="420"/>
      </w:pPr>
    </w:lvl>
    <w:lvl w:ilvl="5">
      <w:start w:val="1"/>
      <w:numFmt w:val="decimal"/>
      <w:lvlText w:val="%1.%2.%3.%4.%5.%6."/>
      <w:lvlJc w:val="left"/>
      <w:pPr>
        <w:ind w:left="1890" w:hanging="420"/>
      </w:pPr>
    </w:lvl>
    <w:lvl w:ilvl="6">
      <w:start w:val="1"/>
      <w:numFmt w:val="decimal"/>
      <w:lvlText w:val="%1.%2.%3.%4.%5.%6.%7."/>
      <w:lvlJc w:val="left"/>
      <w:pPr>
        <w:ind w:left="2100" w:hanging="420"/>
      </w:pPr>
    </w:lvl>
    <w:lvl w:ilvl="7">
      <w:start w:val="1"/>
      <w:numFmt w:val="decimal"/>
      <w:lvlText w:val="%1.%2.%3.%4.%5.%6.%7.%8."/>
      <w:lvlJc w:val="left"/>
      <w:pPr>
        <w:ind w:left="2310" w:hanging="420"/>
      </w:pPr>
    </w:lvl>
    <w:lvl w:ilvl="8">
      <w:numFmt w:val="decimal"/>
      <w:lvlText w:val=""/>
      <w:lvlJc w:val="left"/>
    </w:lvl>
  </w:abstractNum>
  <w:abstractNum w:abstractNumId="21">
    <w:nsid w:val="00000016"/>
    <w:multiLevelType w:val="multilevel"/>
    <w:tmpl w:val="DB726440"/>
    <w:lvl w:ilvl="0">
      <w:numFmt w:val="decimal"/>
      <w:lvlText w:val=""/>
      <w:lvlJc w:val="left"/>
    </w:lvl>
    <w:lvl w:ilvl="1">
      <w:start w:val="1"/>
      <w:numFmt w:val="decimal"/>
      <w:suff w:val="nothing"/>
      <w:lvlText w:val="(%2)　"/>
      <w:lvlJc w:val="left"/>
      <w:pPr>
        <w:ind w:left="525" w:hanging="314"/>
      </w:pPr>
      <w:rPr>
        <w:rFonts w:ascii="ＭＳ 明朝" w:hAnsi="ＭＳ 明朝" w:eastAsia="ＭＳ 明朝"/>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00000017"/>
    <w:multiLevelType w:val="multilevel"/>
    <w:tmpl w:val="4C04CE8E"/>
    <w:lvl w:ilvl="0">
      <w:start w:val="2"/>
      <w:numFmt w:val="decimalFullWidth"/>
      <w:suff w:val="nothing"/>
      <w:lvlText w:val="%1　"/>
      <w:lvlJc w:val="left"/>
      <w:pPr>
        <w:ind w:left="210" w:hanging="210"/>
      </w:pPr>
      <w:rPr>
        <w:rFonts w:ascii="ＭＳ 明朝" w:hAnsi="ＭＳ 明朝" w:eastAsia="ＭＳ 明朝"/>
      </w:rPr>
    </w:lvl>
    <w:lvl w:ilvl="1">
      <w:start w:val="1"/>
      <w:numFmt w:val="decimal"/>
      <w:lvlText w:val="%1.%2."/>
      <w:lvlJc w:val="left"/>
      <w:pPr>
        <w:ind w:left="1050" w:hanging="420"/>
      </w:pPr>
    </w:lvl>
    <w:lvl w:ilvl="2">
      <w:start w:val="1"/>
      <w:numFmt w:val="decimal"/>
      <w:lvlText w:val="%1.%2.%3."/>
      <w:lvlJc w:val="left"/>
      <w:pPr>
        <w:ind w:left="1259" w:hanging="420"/>
      </w:pPr>
    </w:lvl>
    <w:lvl w:ilvl="3">
      <w:start w:val="1"/>
      <w:numFmt w:val="decimal"/>
      <w:lvlText w:val="%1.%2.%3.%4."/>
      <w:lvlJc w:val="left"/>
      <w:pPr>
        <w:ind w:left="1470" w:hanging="420"/>
      </w:pPr>
    </w:lvl>
    <w:lvl w:ilvl="4">
      <w:start w:val="1"/>
      <w:numFmt w:val="decimal"/>
      <w:lvlText w:val="%1.%2.%3.%4.%5."/>
      <w:lvlJc w:val="left"/>
      <w:pPr>
        <w:ind w:left="1680" w:hanging="420"/>
      </w:pPr>
    </w:lvl>
    <w:lvl w:ilvl="5">
      <w:start w:val="1"/>
      <w:numFmt w:val="decimal"/>
      <w:lvlText w:val="%1.%2.%3.%4.%5.%6."/>
      <w:lvlJc w:val="left"/>
      <w:pPr>
        <w:ind w:left="1890" w:hanging="420"/>
      </w:pPr>
    </w:lvl>
    <w:lvl w:ilvl="6">
      <w:start w:val="1"/>
      <w:numFmt w:val="decimal"/>
      <w:lvlText w:val="%1.%2.%3.%4.%5.%6.%7."/>
      <w:lvlJc w:val="left"/>
      <w:pPr>
        <w:ind w:left="2100" w:hanging="420"/>
      </w:pPr>
    </w:lvl>
    <w:lvl w:ilvl="7">
      <w:start w:val="1"/>
      <w:numFmt w:val="decimal"/>
      <w:lvlText w:val="%1.%2.%3.%4.%5.%6.%7.%8."/>
      <w:lvlJc w:val="left"/>
      <w:pPr>
        <w:ind w:left="2310" w:hanging="420"/>
      </w:pPr>
    </w:lvl>
    <w:lvl w:ilvl="8">
      <w:numFmt w:val="decimal"/>
      <w:lvlText w:val=""/>
      <w:lvlJc w:val="left"/>
    </w:lvl>
  </w:abstractNum>
  <w:abstractNum w:abstractNumId="23">
    <w:nsid w:val="00000018"/>
    <w:multiLevelType w:val="multilevel"/>
    <w:tmpl w:val="94982AFA"/>
    <w:lvl w:ilvl="0">
      <w:numFmt w:val="decimal"/>
      <w:lvlText w:val=""/>
      <w:lvlJc w:val="left"/>
    </w:lvl>
    <w:lvl w:ilvl="1">
      <w:start w:val="1"/>
      <w:numFmt w:val="decimal"/>
      <w:suff w:val="nothing"/>
      <w:lvlText w:val="(%2)　"/>
      <w:lvlJc w:val="left"/>
      <w:pPr>
        <w:ind w:left="525" w:hanging="314"/>
      </w:pPr>
      <w:rPr>
        <w:rFonts w:ascii="ＭＳ 明朝" w:hAnsi="ＭＳ 明朝" w:eastAsia="ＭＳ 明朝"/>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00000019"/>
    <w:multiLevelType w:val="multilevel"/>
    <w:tmpl w:val="25A208BE"/>
    <w:lvl w:ilvl="0">
      <w:numFmt w:val="decimal"/>
      <w:lvlText w:val=""/>
      <w:lvlJc w:val="left"/>
    </w:lvl>
    <w:lvl w:ilvl="1">
      <w:start w:val="1"/>
      <w:numFmt w:val="decimal"/>
      <w:suff w:val="nothing"/>
      <w:lvlText w:val="(%2)　"/>
      <w:lvlJc w:val="left"/>
      <w:pPr>
        <w:ind w:left="525" w:hanging="314"/>
      </w:pPr>
      <w:rPr>
        <w:rFonts w:ascii="ＭＳ 明朝" w:hAnsi="ＭＳ 明朝" w:eastAsia="ＭＳ 明朝"/>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0000001A"/>
    <w:multiLevelType w:val="multilevel"/>
    <w:tmpl w:val="D96C9A02"/>
    <w:lvl w:ilvl="0">
      <w:start w:val="2"/>
      <w:numFmt w:val="decimalFullWidth"/>
      <w:suff w:val="nothing"/>
      <w:lvlText w:val="%1　"/>
      <w:lvlJc w:val="left"/>
      <w:pPr>
        <w:ind w:left="210" w:hanging="210"/>
      </w:pPr>
      <w:rPr>
        <w:rFonts w:ascii="ＭＳ 明朝" w:hAnsi="ＭＳ 明朝" w:eastAsia="ＭＳ 明朝"/>
      </w:rPr>
    </w:lvl>
    <w:lvl w:ilvl="1">
      <w:start w:val="1"/>
      <w:numFmt w:val="decimal"/>
      <w:lvlText w:val="%1.%2."/>
      <w:lvlJc w:val="left"/>
      <w:pPr>
        <w:ind w:left="1050" w:hanging="420"/>
      </w:pPr>
    </w:lvl>
    <w:lvl w:ilvl="2">
      <w:start w:val="1"/>
      <w:numFmt w:val="decimal"/>
      <w:lvlText w:val="%1.%2.%3."/>
      <w:lvlJc w:val="left"/>
      <w:pPr>
        <w:ind w:left="1259" w:hanging="420"/>
      </w:pPr>
    </w:lvl>
    <w:lvl w:ilvl="3">
      <w:start w:val="1"/>
      <w:numFmt w:val="decimal"/>
      <w:lvlText w:val="%1.%2.%3.%4."/>
      <w:lvlJc w:val="left"/>
      <w:pPr>
        <w:ind w:left="1470" w:hanging="420"/>
      </w:pPr>
    </w:lvl>
    <w:lvl w:ilvl="4">
      <w:start w:val="1"/>
      <w:numFmt w:val="decimal"/>
      <w:lvlText w:val="%1.%2.%3.%4.%5."/>
      <w:lvlJc w:val="left"/>
      <w:pPr>
        <w:ind w:left="1680" w:hanging="420"/>
      </w:pPr>
    </w:lvl>
    <w:lvl w:ilvl="5">
      <w:start w:val="1"/>
      <w:numFmt w:val="decimal"/>
      <w:lvlText w:val="%1.%2.%3.%4.%5.%6."/>
      <w:lvlJc w:val="left"/>
      <w:pPr>
        <w:ind w:left="1890" w:hanging="420"/>
      </w:pPr>
    </w:lvl>
    <w:lvl w:ilvl="6">
      <w:start w:val="1"/>
      <w:numFmt w:val="decimal"/>
      <w:lvlText w:val="%1.%2.%3.%4.%5.%6.%7."/>
      <w:lvlJc w:val="left"/>
      <w:pPr>
        <w:ind w:left="2100" w:hanging="420"/>
      </w:pPr>
    </w:lvl>
    <w:lvl w:ilvl="7">
      <w:start w:val="1"/>
      <w:numFmt w:val="decimal"/>
      <w:lvlText w:val="%1.%2.%3.%4.%5.%6.%7.%8."/>
      <w:lvlJc w:val="left"/>
      <w:pPr>
        <w:ind w:left="2310" w:hanging="420"/>
      </w:pPr>
    </w:lvl>
    <w:lvl w:ilvl="8">
      <w:numFmt w:val="decimal"/>
      <w:lvlText w:val=""/>
      <w:lvlJc w:val="left"/>
    </w:lvl>
  </w:abstractNum>
  <w:abstractNum w:abstractNumId="26">
    <w:nsid w:val="0000001B"/>
    <w:multiLevelType w:val="multilevel"/>
    <w:tmpl w:val="30C67158"/>
    <w:lvl w:ilvl="0">
      <w:numFmt w:val="decimal"/>
      <w:lvlText w:val=""/>
      <w:lvlJc w:val="left"/>
    </w:lvl>
    <w:lvl w:ilvl="1">
      <w:start w:val="1"/>
      <w:numFmt w:val="decimal"/>
      <w:suff w:val="nothing"/>
      <w:lvlText w:val="(%2)　"/>
      <w:lvlJc w:val="left"/>
      <w:pPr>
        <w:ind w:left="525" w:hanging="314"/>
      </w:pPr>
      <w:rPr>
        <w:rFonts w:ascii="ＭＳ 明朝" w:hAnsi="ＭＳ 明朝" w:eastAsia="ＭＳ 明朝"/>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0000001C"/>
    <w:multiLevelType w:val="multilevel"/>
    <w:tmpl w:val="3F5617AA"/>
    <w:lvl w:ilvl="0">
      <w:numFmt w:val="decimal"/>
      <w:lvlText w:val=""/>
      <w:lvlJc w:val="left"/>
    </w:lvl>
    <w:lvl w:ilvl="1">
      <w:start w:val="1"/>
      <w:numFmt w:val="decimal"/>
      <w:suff w:val="nothing"/>
      <w:lvlText w:val="(%2)　"/>
      <w:lvlJc w:val="left"/>
      <w:pPr>
        <w:ind w:left="525" w:hanging="314"/>
      </w:pPr>
      <w:rPr>
        <w:rFonts w:ascii="ＭＳ 明朝" w:hAnsi="ＭＳ 明朝" w:eastAsia="ＭＳ 明朝"/>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0000001D"/>
    <w:multiLevelType w:val="multilevel"/>
    <w:tmpl w:val="DF5A3890"/>
    <w:lvl w:ilvl="0">
      <w:start w:val="2"/>
      <w:numFmt w:val="decimalFullWidth"/>
      <w:suff w:val="nothing"/>
      <w:lvlText w:val="%1　"/>
      <w:lvlJc w:val="left"/>
      <w:pPr>
        <w:ind w:left="210" w:hanging="210"/>
      </w:pPr>
      <w:rPr>
        <w:rFonts w:ascii="ＭＳ 明朝" w:hAnsi="ＭＳ 明朝" w:eastAsia="ＭＳ 明朝"/>
      </w:rPr>
    </w:lvl>
    <w:lvl w:ilvl="1">
      <w:start w:val="1"/>
      <w:numFmt w:val="decimal"/>
      <w:lvlText w:val="%1.%2."/>
      <w:lvlJc w:val="left"/>
      <w:pPr>
        <w:ind w:left="1050" w:hanging="420"/>
      </w:pPr>
    </w:lvl>
    <w:lvl w:ilvl="2">
      <w:start w:val="1"/>
      <w:numFmt w:val="decimal"/>
      <w:lvlText w:val="%1.%2.%3."/>
      <w:lvlJc w:val="left"/>
      <w:pPr>
        <w:ind w:left="1259" w:hanging="420"/>
      </w:pPr>
    </w:lvl>
    <w:lvl w:ilvl="3">
      <w:start w:val="1"/>
      <w:numFmt w:val="decimal"/>
      <w:lvlText w:val="%1.%2.%3.%4."/>
      <w:lvlJc w:val="left"/>
      <w:pPr>
        <w:ind w:left="1470" w:hanging="420"/>
      </w:pPr>
    </w:lvl>
    <w:lvl w:ilvl="4">
      <w:start w:val="1"/>
      <w:numFmt w:val="decimal"/>
      <w:lvlText w:val="%1.%2.%3.%4.%5."/>
      <w:lvlJc w:val="left"/>
      <w:pPr>
        <w:ind w:left="1680" w:hanging="420"/>
      </w:pPr>
    </w:lvl>
    <w:lvl w:ilvl="5">
      <w:start w:val="1"/>
      <w:numFmt w:val="decimal"/>
      <w:lvlText w:val="%1.%2.%3.%4.%5.%6."/>
      <w:lvlJc w:val="left"/>
      <w:pPr>
        <w:ind w:left="1890" w:hanging="420"/>
      </w:pPr>
    </w:lvl>
    <w:lvl w:ilvl="6">
      <w:start w:val="1"/>
      <w:numFmt w:val="decimal"/>
      <w:lvlText w:val="%1.%2.%3.%4.%5.%6.%7."/>
      <w:lvlJc w:val="left"/>
      <w:pPr>
        <w:ind w:left="2100" w:hanging="420"/>
      </w:pPr>
    </w:lvl>
    <w:lvl w:ilvl="7">
      <w:start w:val="1"/>
      <w:numFmt w:val="decimal"/>
      <w:lvlText w:val="%1.%2.%3.%4.%5.%6.%7.%8."/>
      <w:lvlJc w:val="left"/>
      <w:pPr>
        <w:ind w:left="2310" w:hanging="420"/>
      </w:pPr>
    </w:lvl>
    <w:lvl w:ilvl="8">
      <w:numFmt w:val="decimal"/>
      <w:lvlText w:val=""/>
      <w:lvlJc w:val="left"/>
    </w:lvl>
  </w:abstractNum>
  <w:abstractNum w:abstractNumId="29">
    <w:nsid w:val="0000001E"/>
    <w:multiLevelType w:val="multilevel"/>
    <w:tmpl w:val="84F8C104"/>
    <w:lvl w:ilvl="0">
      <w:start w:val="2"/>
      <w:numFmt w:val="decimalFullWidth"/>
      <w:suff w:val="nothing"/>
      <w:lvlText w:val="%1　"/>
      <w:lvlJc w:val="left"/>
      <w:pPr>
        <w:ind w:left="210" w:hanging="210"/>
      </w:pPr>
      <w:rPr>
        <w:rFonts w:ascii="ＭＳ 明朝" w:hAnsi="ＭＳ 明朝" w:eastAsia="ＭＳ 明朝"/>
      </w:rPr>
    </w:lvl>
    <w:lvl w:ilvl="1">
      <w:start w:val="1"/>
      <w:numFmt w:val="decimal"/>
      <w:lvlText w:val="%1.%2."/>
      <w:lvlJc w:val="left"/>
      <w:pPr>
        <w:ind w:left="1050" w:hanging="420"/>
      </w:pPr>
    </w:lvl>
    <w:lvl w:ilvl="2">
      <w:start w:val="1"/>
      <w:numFmt w:val="decimal"/>
      <w:lvlText w:val="%1.%2.%3."/>
      <w:lvlJc w:val="left"/>
      <w:pPr>
        <w:ind w:left="1259" w:hanging="420"/>
      </w:pPr>
    </w:lvl>
    <w:lvl w:ilvl="3">
      <w:start w:val="1"/>
      <w:numFmt w:val="decimal"/>
      <w:lvlText w:val="%1.%2.%3.%4."/>
      <w:lvlJc w:val="left"/>
      <w:pPr>
        <w:ind w:left="1470" w:hanging="420"/>
      </w:pPr>
    </w:lvl>
    <w:lvl w:ilvl="4">
      <w:start w:val="1"/>
      <w:numFmt w:val="decimal"/>
      <w:lvlText w:val="%1.%2.%3.%4.%5."/>
      <w:lvlJc w:val="left"/>
      <w:pPr>
        <w:ind w:left="1680" w:hanging="420"/>
      </w:pPr>
    </w:lvl>
    <w:lvl w:ilvl="5">
      <w:start w:val="1"/>
      <w:numFmt w:val="decimal"/>
      <w:lvlText w:val="%1.%2.%3.%4.%5.%6."/>
      <w:lvlJc w:val="left"/>
      <w:pPr>
        <w:ind w:left="1890" w:hanging="420"/>
      </w:pPr>
    </w:lvl>
    <w:lvl w:ilvl="6">
      <w:start w:val="1"/>
      <w:numFmt w:val="decimal"/>
      <w:lvlText w:val="%1.%2.%3.%4.%5.%6.%7."/>
      <w:lvlJc w:val="left"/>
      <w:pPr>
        <w:ind w:left="2100" w:hanging="420"/>
      </w:pPr>
    </w:lvl>
    <w:lvl w:ilvl="7">
      <w:start w:val="1"/>
      <w:numFmt w:val="decimal"/>
      <w:lvlText w:val="%1.%2.%3.%4.%5.%6.%7.%8."/>
      <w:lvlJc w:val="left"/>
      <w:pPr>
        <w:ind w:left="2310" w:hanging="420"/>
      </w:pPr>
    </w:lvl>
    <w:lvl w:ilvl="8">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Noto Sans CJK JP Regular" w:hAnsi="Noto Sans CJK JP Regular" w:eastAsiaTheme="minorEastAsia"/>
        <w:sz w:val="21"/>
      </w:rPr>
    </w:rPrDefault>
  </w:docDefaults>
  <w:style w:type="paragraph" w:styleId="0" w:default="1">
    <w:name w:val="Normal"/>
    <w:next w:val="0"/>
    <w:link w:val="0"/>
    <w:uiPriority w:val="0"/>
    <w:qFormat/>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character" w:styleId="17">
    <w:name w:val="page number"/>
    <w:basedOn w:val="10"/>
    <w:next w:val="17"/>
    <w:link w:val="0"/>
    <w:uiPriority w:val="0"/>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TotalTime>
  <Pages>7</Pages>
  <Words>30</Words>
  <Characters>6966</Characters>
  <Application>JUST Note</Application>
  <Lines>295</Lines>
  <Paragraphs>136</Paragraphs>
  <CharactersWithSpaces>7148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unknown</dc:creator>
  <cp:lastModifiedBy>平山 恵子</cp:lastModifiedBy>
  <dcterms:created xsi:type="dcterms:W3CDTF">2023-03-20T02:15:00Z</dcterms:created>
  <dcterms:modified xsi:type="dcterms:W3CDTF">2023-03-20T05:04:09Z</dcterms:modified>
  <cp:revision>2</cp:revision>
</cp:coreProperties>
</file>

<file path=docProps/custom.xml><?xml version="1.0" encoding="utf-8"?>
<Properties xmlns:vt="http://schemas.openxmlformats.org/officeDocument/2006/docPropsVTypes" xmlns="http://schemas.openxmlformats.org/officeDocument/2006/custom-properties">
  <property fmtid="{D5CDD505-2E9C-101B-9397-08002B2CF9AE}" pid="2" name="lawgueDocumentContextV1">
    <vt:lpwstr>{"items":[{"documentId":"bbbc88a0-d8fb-436f-a7fa-869d3ac3f0bd","projectId":"3d9f80a8-949a-4fad-8b3d-28a3779d7471","savedBy":"cf9j8ni87d5t22ndrcv0","savedAt":1679278510934}]}</vt:lpwstr>
  </property>
</Properties>
</file>