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2" w:lineRule="exact"/>
        <w:jc w:val="center"/>
        <w:rPr>
          <w:rFonts w:hint="eastAsia" w:ascii="ＭＳ 明朝" w:hAnsi="ＭＳ 明朝" w:eastAsia="ＭＳ 明朝"/>
          <w:sz w:val="28"/>
        </w:rPr>
      </w:pPr>
      <w:bookmarkStart w:id="0" w:name="LWG=af312f4a-8159-43b8-8cda-2bd557936ec9"/>
      <w:bookmarkStart w:id="1" w:name="_GoBack"/>
      <w:bookmarkEnd w:id="1"/>
      <w:r>
        <w:rPr>
          <w:rFonts w:hint="default" w:ascii="ＭＳ 明朝" w:hAnsi="ＭＳ 明朝" w:eastAsia="ＭＳ 明朝"/>
          <w:sz w:val="28"/>
        </w:rPr>
        <w:t>業　務　委　託　契　約　書</w:t>
      </w:r>
    </w:p>
    <w:p>
      <w:pPr>
        <w:pStyle w:val="0"/>
        <w:spacing w:line="362" w:lineRule="exact"/>
        <w:jc w:val="center"/>
        <w:rPr>
          <w:rFonts w:hint="eastAsia" w:ascii="ＭＳ 明朝" w:hAnsi="ＭＳ 明朝" w:eastAsia="ＭＳ 明朝"/>
          <w:sz w:val="28"/>
        </w:rPr>
      </w:pPr>
      <w:r>
        <w:rPr>
          <w:rFonts w:hint="eastAsia" w:ascii="ＭＳ 明朝" w:hAnsi="ＭＳ 明朝" w:eastAsia="ＭＳ 明朝"/>
          <w:spacing w:val="5"/>
          <w:sz w:val="28"/>
        </w:rPr>
        <w:t>（長　期　継　続　契　約）</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業務名称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業務箇所</w:t>
      </w:r>
      <w:r>
        <w:rPr>
          <w:rFonts w:hint="eastAsia" w:ascii="ＭＳ 明朝" w:hAnsi="ＭＳ 明朝" w:eastAsia="ＭＳ 明朝"/>
        </w:rPr>
        <w:t>　　　　　　</w:t>
      </w:r>
    </w:p>
    <w:p>
      <w:pPr>
        <w:pStyle w:val="0"/>
        <w:spacing w:line="362" w:lineRule="exact"/>
        <w:jc w:val="both"/>
        <w:rPr>
          <w:rFonts w:hint="eastAsia" w:ascii="ＭＳ 明朝" w:hAnsi="ＭＳ 明朝" w:eastAsia="ＭＳ 明朝"/>
        </w:rPr>
      </w:pPr>
    </w:p>
    <w:p>
      <w:pPr>
        <w:pStyle w:val="0"/>
        <w:kinsoku w:val="0"/>
        <w:wordWrap w:val="0"/>
        <w:overflowPunct w:val="0"/>
        <w:spacing w:line="362" w:lineRule="exact"/>
        <w:rPr>
          <w:rFonts w:hint="eastAsia" w:ascii="ＭＳ 明朝" w:hAnsi="ＭＳ 明朝" w:eastAsia="ＭＳ 明朝"/>
        </w:rPr>
      </w:pPr>
      <w:r>
        <w:rPr>
          <w:rFonts w:hint="eastAsia" w:ascii="ＭＳ 明朝" w:hAnsi="ＭＳ 明朝" w:eastAsia="ＭＳ 明朝"/>
        </w:rPr>
        <w:t>３　契約期間</w:t>
      </w:r>
      <w:r>
        <w:rPr>
          <w:rFonts w:hint="eastAsia" w:ascii="ＭＳ 明朝" w:hAnsi="ＭＳ 明朝" w:eastAsia="ＭＳ 明朝"/>
          <w:spacing w:val="1"/>
        </w:rPr>
        <w:t xml:space="preserve">    </w:t>
      </w:r>
      <w:r>
        <w:rPr>
          <w:rFonts w:hint="eastAsia" w:ascii="ＭＳ 明朝" w:hAnsi="ＭＳ 明朝" w:eastAsia="ＭＳ 明朝"/>
        </w:rPr>
        <w:t>　令和　　年　　月　　日から令和　　年　　月　　日まで</w:t>
      </w:r>
    </w:p>
    <w:p>
      <w:pPr>
        <w:pStyle w:val="0"/>
        <w:kinsoku w:val="0"/>
        <w:wordWrap w:val="0"/>
        <w:overflowPunct w:val="0"/>
        <w:spacing w:line="362" w:lineRule="exact"/>
        <w:ind w:firstLine="2140" w:firstLineChars="1000"/>
        <w:rPr>
          <w:rFonts w:hint="eastAsia" w:ascii="ＭＳ 明朝" w:hAnsi="ＭＳ 明朝" w:eastAsia="ＭＳ 明朝"/>
        </w:rPr>
      </w:pPr>
      <w:r>
        <w:rPr>
          <w:rFonts w:hint="eastAsia" w:ascii="ＭＳ 明朝" w:hAnsi="ＭＳ 明朝" w:eastAsia="ＭＳ 明朝"/>
        </w:rPr>
        <w:t>（地方自治法第</w:t>
      </w:r>
      <w:r>
        <w:rPr>
          <w:rFonts w:hint="eastAsia" w:ascii="ＭＳ 明朝" w:hAnsi="ＭＳ 明朝" w:eastAsia="ＭＳ 明朝"/>
        </w:rPr>
        <w:t>234</w:t>
      </w:r>
      <w:r>
        <w:rPr>
          <w:rFonts w:hint="eastAsia" w:ascii="ＭＳ 明朝" w:hAnsi="ＭＳ 明朝" w:eastAsia="ＭＳ 明朝"/>
        </w:rPr>
        <w:t>条の３に基づく長期継続契約）</w:t>
      </w:r>
    </w:p>
    <w:p>
      <w:pPr>
        <w:pStyle w:val="0"/>
        <w:kinsoku w:val="0"/>
        <w:wordWrap w:val="0"/>
        <w:overflowPunct w:val="0"/>
        <w:spacing w:line="362" w:lineRule="exact"/>
        <w:rPr>
          <w:rFonts w:hint="eastAsia" w:ascii="ＭＳ 明朝" w:hAnsi="ＭＳ 明朝" w:eastAsia="ＭＳ 明朝"/>
        </w:rPr>
      </w:pPr>
      <w:r>
        <w:rPr>
          <w:rFonts w:hint="eastAsia" w:ascii="ＭＳ 明朝" w:hAnsi="ＭＳ 明朝" w:eastAsia="ＭＳ 明朝"/>
        </w:rPr>
        <w:t>　　履行期間</w:t>
      </w:r>
      <w:r>
        <w:rPr>
          <w:rFonts w:hint="eastAsia" w:ascii="ＭＳ 明朝" w:hAnsi="ＭＳ 明朝" w:eastAsia="ＭＳ 明朝"/>
          <w:spacing w:val="1"/>
        </w:rPr>
        <w:t xml:space="preserve">    </w:t>
      </w:r>
      <w:r>
        <w:rPr>
          <w:rFonts w:hint="eastAsia" w:ascii="ＭＳ 明朝" w:hAnsi="ＭＳ 明朝" w:eastAsia="ＭＳ 明朝"/>
        </w:rPr>
        <w:t>　令和　　年　　月　　日から令和　　年　　月　　日まで</w:t>
      </w:r>
    </w:p>
    <w:p>
      <w:pPr>
        <w:pStyle w:val="0"/>
        <w:spacing w:line="362" w:lineRule="exact"/>
        <w:jc w:val="both"/>
        <w:rPr>
          <w:rFonts w:hint="eastAsia" w:ascii="ＭＳ 明朝" w:hAnsi="ＭＳ 明朝" w:eastAsia="ＭＳ 明朝"/>
        </w:rPr>
      </w:pPr>
    </w:p>
    <w:p>
      <w:pPr>
        <w:pStyle w:val="0"/>
        <w:numPr>
          <w:ilvl w:val="0"/>
          <w:numId w:val="2"/>
        </w:numPr>
        <w:spacing w:line="362" w:lineRule="exact"/>
        <w:jc w:val="both"/>
        <w:rPr>
          <w:rFonts w:hint="eastAsia" w:ascii="ＭＳ 明朝" w:hAnsi="ＭＳ 明朝" w:eastAsia="ＭＳ 明朝"/>
        </w:rPr>
      </w:pPr>
      <w:r>
        <w:rPr>
          <w:rFonts w:hint="default" w:ascii="ＭＳ 明朝" w:hAnsi="ＭＳ 明朝" w:eastAsia="ＭＳ 明朝"/>
        </w:rPr>
        <w:t>業務委託料　　　　　</w:t>
      </w:r>
      <w:r>
        <w:rPr>
          <w:rFonts w:hint="default" w:ascii="ＭＳ 明朝" w:hAnsi="ＭＳ 明朝" w:eastAsia="ＭＳ 明朝"/>
          <w:u w:val="single" w:color="auto"/>
        </w:rPr>
        <w:t>￥　　　　　　　　　　　　　　　</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うち取引に係る消費税及び地方消費税の額　</w:t>
      </w:r>
      <w:r>
        <w:rPr>
          <w:rFonts w:hint="default" w:ascii="ＭＳ 明朝" w:hAnsi="ＭＳ 明朝" w:eastAsia="ＭＳ 明朝"/>
          <w:u w:val="single" w:color="auto"/>
        </w:rPr>
        <w:t>￥　　　　　　　　　　　</w:t>
      </w:r>
    </w:p>
    <w:p>
      <w:pPr>
        <w:pStyle w:val="0"/>
        <w:spacing w:line="362" w:lineRule="exact"/>
        <w:jc w:val="both"/>
        <w:rPr>
          <w:rFonts w:hint="eastAsia" w:ascii="ＭＳ 明朝" w:hAnsi="ＭＳ 明朝" w:eastAsia="ＭＳ 明朝"/>
        </w:rPr>
      </w:pPr>
    </w:p>
    <w:p>
      <w:pPr>
        <w:pStyle w:val="0"/>
        <w:numPr>
          <w:ilvl w:val="0"/>
          <w:numId w:val="3"/>
        </w:numPr>
        <w:spacing w:line="362" w:lineRule="exact"/>
        <w:jc w:val="both"/>
        <w:rPr>
          <w:rFonts w:hint="eastAsia" w:ascii="ＭＳ 明朝" w:hAnsi="ＭＳ 明朝" w:eastAsia="ＭＳ 明朝"/>
        </w:rPr>
      </w:pPr>
      <w:r>
        <w:rPr>
          <w:rFonts w:hint="default" w:ascii="ＭＳ 明朝" w:hAnsi="ＭＳ 明朝" w:eastAsia="ＭＳ 明朝"/>
        </w:rPr>
        <w:t>契約保証金　　　　　業務委託料の１０分の１以上</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上記の業務について、発注者と受注者は、各々の対等な立場における合意に基づいて別添の条項によって委託契約を締結し、信義に従って誠実にこれを履行するものとする。</w:t>
      </w:r>
    </w:p>
    <w:p>
      <w:pPr>
        <w:pStyle w:val="0"/>
        <w:spacing w:line="362" w:lineRule="exact"/>
        <w:jc w:val="both"/>
        <w:rPr>
          <w:rFonts w:hint="eastAsia" w:ascii="ＭＳ 明朝" w:hAnsi="ＭＳ 明朝" w:eastAsia="ＭＳ 明朝"/>
        </w:rPr>
      </w:pPr>
      <w:bookmarkEnd w:id="0"/>
      <w:bookmarkStart w:id="2" w:name="LWG=1f380083-4b20-4372-81dd-d52bd8c2d1b8"/>
      <w:r>
        <w:rPr>
          <w:rFonts w:hint="default" w:ascii="ＭＳ 明朝" w:hAnsi="ＭＳ 明朝" w:eastAsia="ＭＳ 明朝"/>
        </w:rPr>
        <w:t>　この契約の証として本書２通を作成し、発注者及び受注者が記名押印の上、各自１通を保有する。</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w:t>
      </w:r>
    </w:p>
    <w:p>
      <w:pPr>
        <w:pStyle w:val="0"/>
        <w:spacing w:line="362" w:lineRule="exact"/>
        <w:ind w:firstLine="427"/>
        <w:jc w:val="both"/>
        <w:rPr>
          <w:rFonts w:hint="eastAsia" w:ascii="ＭＳ 明朝" w:hAnsi="ＭＳ 明朝" w:eastAsia="ＭＳ 明朝"/>
        </w:rPr>
      </w:pPr>
      <w:r>
        <w:rPr>
          <w:rFonts w:hint="default" w:ascii="ＭＳ 明朝" w:hAnsi="ＭＳ 明朝" w:eastAsia="ＭＳ 明朝"/>
        </w:rPr>
        <w:t>令和　　年　　月　　日</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発注者　　　春日市　　　　　　　　　</w:t>
      </w: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　　　　　　代表者　　春日市長　井　上　澄　和</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受注者　　　住所又は所在</w:t>
      </w: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　　　　　　氏名又は名称</w:t>
      </w:r>
    </w:p>
    <w:p>
      <w:pPr>
        <w:pStyle w:val="0"/>
        <w:spacing w:line="362" w:lineRule="exact"/>
        <w:ind w:firstLine="1695"/>
        <w:jc w:val="both"/>
        <w:rPr>
          <w:rFonts w:hint="eastAsia" w:ascii="ＭＳ 明朝" w:hAnsi="ＭＳ 明朝" w:eastAsia="ＭＳ 明朝"/>
        </w:rPr>
      </w:pPr>
      <w:r>
        <w:rPr>
          <w:rFonts w:hint="default" w:ascii="ＭＳ 明朝" w:hAnsi="ＭＳ 明朝" w:eastAsia="ＭＳ 明朝"/>
        </w:rPr>
        <w:t xml:space="preserve">        </w:t>
      </w:r>
      <w:r>
        <w:rPr>
          <w:rFonts w:hint="default" w:ascii="ＭＳ 明朝" w:hAnsi="ＭＳ 明朝" w:eastAsia="ＭＳ 明朝"/>
        </w:rPr>
        <w:t>　　代表者資格氏名</w:t>
      </w:r>
    </w:p>
    <w:p>
      <w:pPr>
        <w:pStyle w:val="0"/>
        <w:spacing w:line="362" w:lineRule="exact"/>
        <w:jc w:val="both"/>
        <w:rPr>
          <w:rFonts w:hint="eastAsia" w:ascii="ＭＳ 明朝" w:hAnsi="ＭＳ 明朝" w:eastAsia="ＭＳ 明朝"/>
        </w:rPr>
      </w:pPr>
    </w:p>
    <w:p>
      <w:pPr>
        <w:pStyle w:val="0"/>
        <w:spacing w:line="362" w:lineRule="exact"/>
        <w:jc w:val="both"/>
        <w:rPr>
          <w:rFonts w:hint="default"/>
          <w:sz w:val="24"/>
        </w:rPr>
      </w:pPr>
    </w:p>
    <w:p>
      <w:pPr>
        <w:pStyle w:val="0"/>
        <w:rPr>
          <w:rFonts w:hint="default"/>
        </w:rPr>
      </w:pPr>
      <w:bookmarkEnd w:id="2"/>
      <w:r>
        <w:rPr>
          <w:rFonts w:hint="default"/>
        </w:rPr>
        <w:br w:type="page"/>
      </w:r>
    </w:p>
    <w:p>
      <w:pPr>
        <w:pStyle w:val="0"/>
        <w:spacing w:line="300" w:lineRule="exact"/>
        <w:jc w:val="both"/>
        <w:rPr>
          <w:rFonts w:hint="eastAsia" w:ascii="ＭＳ 明朝" w:hAnsi="ＭＳ 明朝" w:eastAsia="ＭＳ 明朝"/>
        </w:rPr>
      </w:pPr>
      <w:bookmarkStart w:id="3" w:name="LWG=c7cd1939-7cfc-4afd-b200-b94cb21cebfd"/>
      <w:r>
        <w:rPr>
          <w:rFonts w:hint="default" w:ascii="ＭＳ 明朝" w:hAnsi="ＭＳ 明朝" w:eastAsia="ＭＳ 明朝"/>
        </w:rPr>
        <w:t>（総則）</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発注者及び受注者は、この契約書（頭書を含む。以下同じ。）に基づき、業務仕様書に従い、日本国の法令を順守し、この契約（この契約書及び業務仕様書を内容とする業務の委託契約をいう。以下同じ。）を履行しなければなら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3"/>
      <w:bookmarkStart w:id="4" w:name="LWG=a733cea8-703e-4f47-a32a-55ec6ca55161"/>
      <w:r>
        <w:rPr>
          <w:rFonts w:hint="default" w:ascii="ＭＳ 明朝" w:hAnsi="ＭＳ 明朝" w:eastAsia="ＭＳ 明朝"/>
        </w:rPr>
        <w:t>（契約の保証）</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numPr>
          <w:ilvl w:val="1"/>
          <w:numId w:val="5"/>
        </w:numPr>
        <w:spacing w:line="300" w:lineRule="exact"/>
        <w:jc w:val="both"/>
        <w:rPr>
          <w:rFonts w:hint="eastAsia" w:ascii="ＭＳ 明朝" w:hAnsi="ＭＳ 明朝" w:eastAsia="ＭＳ 明朝"/>
        </w:rPr>
      </w:pPr>
      <w:r>
        <w:rPr>
          <w:rFonts w:hint="default" w:ascii="ＭＳ 明朝" w:hAnsi="ＭＳ 明朝" w:eastAsia="ＭＳ 明朝"/>
        </w:rPr>
        <w:t>契約保証金の納付</w:t>
      </w:r>
    </w:p>
    <w:p>
      <w:pPr>
        <w:pStyle w:val="0"/>
        <w:numPr>
          <w:ilvl w:val="1"/>
          <w:numId w:val="5"/>
        </w:numPr>
        <w:spacing w:line="300" w:lineRule="exact"/>
        <w:jc w:val="both"/>
        <w:rPr>
          <w:rFonts w:hint="eastAsia" w:ascii="ＭＳ 明朝" w:hAnsi="ＭＳ 明朝" w:eastAsia="ＭＳ 明朝"/>
        </w:rPr>
      </w:pPr>
      <w:r>
        <w:rPr>
          <w:rFonts w:hint="default" w:ascii="ＭＳ 明朝" w:hAnsi="ＭＳ 明朝" w:eastAsia="ＭＳ 明朝"/>
        </w:rPr>
        <w:t>契約保証金に代わる担保となる有価証券等の提供</w:t>
      </w:r>
    </w:p>
    <w:p>
      <w:pPr>
        <w:pStyle w:val="0"/>
        <w:numPr>
          <w:ilvl w:val="1"/>
          <w:numId w:val="5"/>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この契約による債務の不履行により生ずる損害金の支払を保証する銀行又は発注者が確実と認める金融機関等の保証</w:t>
      </w:r>
    </w:p>
    <w:p>
      <w:pPr>
        <w:pStyle w:val="0"/>
        <w:numPr>
          <w:ilvl w:val="1"/>
          <w:numId w:val="5"/>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この契約による債務の履行を保証する公共工事履行保証証券による保証</w:t>
      </w:r>
    </w:p>
    <w:p>
      <w:pPr>
        <w:pStyle w:val="0"/>
        <w:numPr>
          <w:ilvl w:val="1"/>
          <w:numId w:val="5"/>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この契約による債務の不履行により生ずる損害をてん補する履行保証保険契約の締結</w:t>
      </w:r>
    </w:p>
    <w:p>
      <w:pPr>
        <w:pStyle w:val="0"/>
        <w:numPr>
          <w:ilvl w:val="0"/>
          <w:numId w:val="6"/>
        </w:numPr>
        <w:spacing w:line="300" w:lineRule="exact"/>
        <w:jc w:val="both"/>
        <w:rPr>
          <w:rFonts w:hint="eastAsia" w:ascii="ＭＳ 明朝" w:hAnsi="ＭＳ 明朝" w:eastAsia="ＭＳ 明朝"/>
        </w:rPr>
      </w:pPr>
      <w:r>
        <w:rPr>
          <w:rFonts w:hint="default" w:ascii="ＭＳ 明朝" w:hAnsi="ＭＳ 明朝" w:eastAsia="ＭＳ 明朝"/>
        </w:rPr>
        <w:t>前項の保証に係る契約保証金の額、保証金額又は保険金額（第５項において「保証の額」という。）は、業務委託料の</w:t>
      </w:r>
      <w:r>
        <w:rPr>
          <w:rFonts w:hint="default" w:ascii="ＭＳ 明朝" w:hAnsi="ＭＳ 明朝" w:eastAsia="ＭＳ 明朝"/>
        </w:rPr>
        <w:t>10</w:t>
      </w:r>
      <w:r>
        <w:rPr>
          <w:rFonts w:hint="default" w:ascii="ＭＳ 明朝" w:hAnsi="ＭＳ 明朝" w:eastAsia="ＭＳ 明朝"/>
        </w:rPr>
        <w:t>分の１以上としなければならない。</w:t>
      </w:r>
    </w:p>
    <w:p>
      <w:pPr>
        <w:pStyle w:val="0"/>
        <w:numPr>
          <w:ilvl w:val="0"/>
          <w:numId w:val="7"/>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受注者が第１項第３号から第５号までのいずれかに掲げる保証を付す場合は、当該保証は第</w:t>
      </w:r>
      <w:r>
        <w:rPr>
          <w:rFonts w:hint="default" w:ascii="ＭＳ 明朝" w:hAnsi="ＭＳ 明朝" w:eastAsia="ＭＳ 明朝"/>
          <w:sz w:val="20"/>
        </w:rPr>
        <w:t>22</w:t>
      </w:r>
      <w:r>
        <w:rPr>
          <w:rFonts w:hint="default" w:ascii="ＭＳ 明朝" w:hAnsi="ＭＳ 明朝" w:eastAsia="ＭＳ 明朝"/>
          <w:sz w:val="20"/>
        </w:rPr>
        <w:t>条第２項第３号から第５号に規定する者による契約の解除の場合についても保証するものでなければならない。</w:t>
      </w:r>
    </w:p>
    <w:p>
      <w:pPr>
        <w:pStyle w:val="0"/>
        <w:numPr>
          <w:ilvl w:val="0"/>
          <w:numId w:val="7"/>
        </w:numPr>
        <w:spacing w:line="300" w:lineRule="exact"/>
        <w:jc w:val="both"/>
        <w:rPr>
          <w:rFonts w:hint="eastAsia" w:ascii="ＭＳ 明朝" w:hAnsi="ＭＳ 明朝" w:eastAsia="ＭＳ 明朝"/>
        </w:rPr>
      </w:pPr>
      <w:r>
        <w:rPr>
          <w:rFonts w:hint="default" w:ascii="ＭＳ 明朝" w:hAnsi="ＭＳ 明朝" w:eastAsia="ＭＳ 明朝"/>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numPr>
          <w:ilvl w:val="0"/>
          <w:numId w:val="7"/>
        </w:numPr>
        <w:spacing w:line="300" w:lineRule="exact"/>
        <w:jc w:val="both"/>
        <w:rPr>
          <w:rFonts w:hint="eastAsia" w:ascii="ＭＳ 明朝" w:hAnsi="ＭＳ 明朝" w:eastAsia="ＭＳ 明朝"/>
        </w:rPr>
      </w:pPr>
      <w:r>
        <w:rPr>
          <w:rFonts w:hint="default" w:ascii="ＭＳ 明朝" w:hAnsi="ＭＳ 明朝" w:eastAsia="ＭＳ 明朝"/>
        </w:rPr>
        <w:t>業務委託料の変更があった場合には、保証の額が変更後の業務委託料の</w:t>
      </w:r>
      <w:r>
        <w:rPr>
          <w:rFonts w:hint="default" w:ascii="ＭＳ 明朝" w:hAnsi="ＭＳ 明朝" w:eastAsia="ＭＳ 明朝"/>
        </w:rPr>
        <w:t>10</w:t>
      </w:r>
      <w:r>
        <w:rPr>
          <w:rFonts w:hint="default" w:ascii="ＭＳ 明朝" w:hAnsi="ＭＳ 明朝" w:eastAsia="ＭＳ 明朝"/>
        </w:rPr>
        <w:t>分の１に達するまで、発注者は、保証の額の増額を請求することができ、受注者は、保証の額の減額を請求することができる。</w:t>
      </w:r>
    </w:p>
    <w:p>
      <w:pPr>
        <w:pStyle w:val="0"/>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4"/>
      <w:bookmarkStart w:id="5" w:name="LWG=41f3b947-7003-42a5-ae55-d0f36fc8e8e9"/>
      <w:r>
        <w:rPr>
          <w:rFonts w:hint="default" w:ascii="ＭＳ 明朝" w:hAnsi="ＭＳ 明朝" w:eastAsia="ＭＳ 明朝"/>
        </w:rPr>
        <w:t>（権利義務の譲渡等）</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受注者は、この契約によって生じる権利又は義務を第三者に譲渡し、又は継承させてはならない。ただし、あらかじめ、発注者の承諾を得た場合は、その限りでない。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5"/>
      <w:bookmarkStart w:id="6" w:name="LWG=4246ceab-20c5-4a84-826d-458d8bc059bc"/>
      <w:r>
        <w:rPr>
          <w:rFonts w:hint="default" w:ascii="ＭＳ 明朝" w:hAnsi="ＭＳ 明朝" w:eastAsia="ＭＳ 明朝"/>
        </w:rPr>
        <w:t>（秘密の保持）</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受注者は、業務上知り得た秘密を第三者に漏らしてはならない。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（個人情報の保護に関する措置）</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第４条の２　受注者は、</w:t>
      </w:r>
      <w:r>
        <w:rPr>
          <w:rFonts w:hint="eastAsia" w:ascii="ＭＳ 明朝" w:hAnsi="ＭＳ 明朝" w:eastAsia="ＭＳ 明朝"/>
        </w:rPr>
        <w:t>個人情報の保護に関する法律</w:t>
      </w:r>
      <w:r>
        <w:rPr>
          <w:rFonts w:hint="default" w:ascii="ＭＳ 明朝" w:hAnsi="ＭＳ 明朝" w:eastAsia="ＭＳ 明朝"/>
        </w:rPr>
        <w:t>（平成</w:t>
      </w:r>
      <w:r>
        <w:rPr>
          <w:rFonts w:hint="default" w:ascii="ＭＳ 明朝" w:hAnsi="ＭＳ 明朝" w:eastAsia="ＭＳ 明朝"/>
        </w:rPr>
        <w:t>1</w:t>
      </w:r>
      <w:r>
        <w:rPr>
          <w:rFonts w:hint="eastAsia" w:ascii="ＭＳ 明朝" w:hAnsi="ＭＳ 明朝" w:eastAsia="ＭＳ 明朝"/>
        </w:rPr>
        <w:t>5</w:t>
      </w:r>
      <w:r>
        <w:rPr>
          <w:rFonts w:hint="default" w:ascii="ＭＳ 明朝" w:hAnsi="ＭＳ 明朝" w:eastAsia="ＭＳ 明朝"/>
        </w:rPr>
        <w:t>年</w:t>
      </w:r>
      <w:r>
        <w:rPr>
          <w:rFonts w:hint="eastAsia" w:ascii="ＭＳ 明朝" w:hAnsi="ＭＳ 明朝" w:eastAsia="ＭＳ 明朝"/>
        </w:rPr>
        <w:t>法律</w:t>
      </w:r>
      <w:r>
        <w:rPr>
          <w:rFonts w:hint="default" w:ascii="ＭＳ 明朝" w:hAnsi="ＭＳ 明朝" w:eastAsia="ＭＳ 明朝"/>
        </w:rPr>
        <w:t>第</w:t>
      </w:r>
      <w:r>
        <w:rPr>
          <w:rFonts w:hint="eastAsia" w:ascii="ＭＳ 明朝" w:hAnsi="ＭＳ 明朝" w:eastAsia="ＭＳ 明朝"/>
        </w:rPr>
        <w:t>57</w:t>
      </w:r>
      <w:r>
        <w:rPr>
          <w:rFonts w:hint="default" w:ascii="ＭＳ 明朝" w:hAnsi="ＭＳ 明朝" w:eastAsia="ＭＳ 明朝"/>
        </w:rPr>
        <w:t>号）その他の個人情報保護に関する規程を遵守しなければならない。</w:t>
      </w:r>
    </w:p>
    <w:p>
      <w:pPr>
        <w:pStyle w:val="0"/>
        <w:numPr>
          <w:ilvl w:val="0"/>
          <w:numId w:val="8"/>
        </w:numPr>
        <w:spacing w:line="300" w:lineRule="exact"/>
        <w:jc w:val="both"/>
        <w:rPr>
          <w:rFonts w:hint="eastAsia" w:ascii="ＭＳ 明朝" w:hAnsi="ＭＳ 明朝" w:eastAsia="ＭＳ 明朝"/>
        </w:rPr>
      </w:pPr>
      <w:r>
        <w:rPr>
          <w:rFonts w:hint="default" w:ascii="ＭＳ 明朝" w:hAnsi="ＭＳ 明朝" w:eastAsia="ＭＳ 明朝"/>
        </w:rPr>
        <w:t>受注者は、業務上個人情報の取扱いを伴う場合、当該業務の履行に当たり、</w:t>
      </w:r>
      <w:r>
        <w:rPr>
          <w:rFonts w:hint="eastAsia" w:ascii="ＭＳ 明朝" w:hAnsi="ＭＳ 明朝" w:eastAsia="ＭＳ 明朝"/>
        </w:rPr>
        <w:t>個人情報の保護に関する法律（平成</w:t>
      </w:r>
      <w:r>
        <w:rPr>
          <w:rFonts w:hint="eastAsia" w:ascii="ＭＳ 明朝" w:hAnsi="ＭＳ 明朝" w:eastAsia="ＭＳ 明朝"/>
        </w:rPr>
        <w:t>15</w:t>
      </w:r>
      <w:r>
        <w:rPr>
          <w:rFonts w:hint="eastAsia" w:ascii="ＭＳ 明朝" w:hAnsi="ＭＳ 明朝" w:eastAsia="ＭＳ 明朝"/>
        </w:rPr>
        <w:t>年法律第</w:t>
      </w:r>
      <w:r>
        <w:rPr>
          <w:rFonts w:hint="eastAsia" w:ascii="ＭＳ 明朝" w:hAnsi="ＭＳ 明朝" w:eastAsia="ＭＳ 明朝"/>
        </w:rPr>
        <w:t>57</w:t>
      </w:r>
      <w:r>
        <w:rPr>
          <w:rFonts w:hint="eastAsia" w:ascii="ＭＳ 明朝" w:hAnsi="ＭＳ 明朝" w:eastAsia="ＭＳ 明朝"/>
        </w:rPr>
        <w:t>号）</w:t>
      </w:r>
      <w:r>
        <w:rPr>
          <w:rFonts w:hint="default" w:ascii="ＭＳ 明朝" w:hAnsi="ＭＳ 明朝" w:eastAsia="ＭＳ 明朝"/>
        </w:rPr>
        <w:t>及び個人情報の保護に関する特記仕様書の規定により、個人情報保護のために必要な措置を講じなければならない。</w:t>
      </w:r>
    </w:p>
    <w:p>
      <w:pPr>
        <w:pStyle w:val="0"/>
        <w:numPr>
          <w:ilvl w:val="0"/>
          <w:numId w:val="9"/>
        </w:numPr>
        <w:spacing w:line="300" w:lineRule="exact"/>
        <w:jc w:val="both"/>
        <w:rPr>
          <w:rFonts w:hint="eastAsia" w:ascii="ＭＳ 明朝" w:hAnsi="ＭＳ 明朝" w:eastAsia="ＭＳ 明朝"/>
        </w:rPr>
      </w:pPr>
      <w:r>
        <w:rPr>
          <w:rFonts w:hint="default" w:ascii="ＭＳ 明朝" w:hAnsi="ＭＳ 明朝" w:eastAsia="ＭＳ 明朝"/>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6"/>
      <w:bookmarkStart w:id="7" w:name="LWG=abb0ed85-4820-4a6e-800b-5cb2417d54c8"/>
      <w:r>
        <w:rPr>
          <w:rFonts w:hint="default" w:ascii="ＭＳ 明朝" w:hAnsi="ＭＳ 明朝" w:eastAsia="ＭＳ 明朝"/>
        </w:rPr>
        <w:t>（一括再委託等の禁止）</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受注者は、業務の全部又は大部分を一括して第三者に委任し、又は請け負わせてはならない。</w:t>
      </w:r>
    </w:p>
    <w:p>
      <w:pPr>
        <w:pStyle w:val="0"/>
        <w:spacing w:line="300" w:lineRule="exact"/>
        <w:jc w:val="both"/>
        <w:rPr>
          <w:rFonts w:hint="eastAsia" w:ascii="ＭＳ 明朝" w:hAnsi="ＭＳ 明朝" w:eastAsia="ＭＳ 明朝"/>
        </w:rPr>
      </w:pPr>
    </w:p>
    <w:p>
      <w:pPr>
        <w:pStyle w:val="0"/>
        <w:spacing w:line="300" w:lineRule="exact"/>
        <w:ind w:leftChars="0" w:firstLine="0" w:firstLineChars="0"/>
        <w:jc w:val="both"/>
        <w:rPr>
          <w:rFonts w:hint="eastAsia" w:ascii="ＭＳ 明朝" w:hAnsi="ＭＳ 明朝" w:eastAsia="ＭＳ 明朝"/>
        </w:rPr>
      </w:pPr>
      <w:bookmarkEnd w:id="7"/>
      <w:bookmarkStart w:id="8" w:name="LWG=47f87301-60cd-4800-8f89-a50a703f3cc4"/>
      <w:r>
        <w:rPr>
          <w:rFonts w:hint="default" w:ascii="ＭＳ 明朝" w:hAnsi="ＭＳ 明朝" w:eastAsia="ＭＳ 明朝"/>
        </w:rPr>
        <w:t>（業務責任者等）</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受注者は、業務遂行上必要な資格を有する業務責任者及びその他業務従事者（以下「業務責任者等」という。）を定めなければならない。</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受注者は、発注者が必要があると認めるときは、前項の規定により定めた業務責任者等を、発注者に書面で通知しなければならない。業務責任者等を変更したときも、同様とする。</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8"/>
      <w:bookmarkStart w:id="9" w:name="LWG=9b6518bc-68d6-4031-ace8-a0be63ad3ae6"/>
      <w:r>
        <w:rPr>
          <w:rFonts w:hint="default" w:ascii="ＭＳ 明朝" w:hAnsi="ＭＳ 明朝" w:eastAsia="ＭＳ 明朝"/>
        </w:rPr>
        <w:t>（業務責任者等に関する措置請求）</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発注者は、業務責任者等がその業務の実施につき著しく不適当と認められるものがあるときは、受注者に対して、その理由を明示した書面により、必要な措置をとるべきことを請求することができる。</w:t>
      </w:r>
    </w:p>
    <w:p>
      <w:pPr>
        <w:pStyle w:val="0"/>
        <w:numPr>
          <w:ilvl w:val="0"/>
          <w:numId w:val="11"/>
        </w:numPr>
        <w:spacing w:line="300" w:lineRule="exact"/>
        <w:jc w:val="both"/>
        <w:rPr>
          <w:rFonts w:hint="eastAsia" w:ascii="ＭＳ 明朝" w:hAnsi="ＭＳ 明朝" w:eastAsia="ＭＳ 明朝"/>
        </w:rPr>
      </w:pPr>
      <w:r>
        <w:rPr>
          <w:rFonts w:hint="default" w:ascii="ＭＳ 明朝" w:hAnsi="ＭＳ 明朝" w:eastAsia="ＭＳ 明朝"/>
        </w:rPr>
        <w:t>受注者は、前項の規定による請求があったときは、当該請求に係る事項について決定し、その結果を請求を受けた日から</w:t>
      </w:r>
      <w:r>
        <w:rPr>
          <w:rFonts w:hint="default" w:ascii="ＭＳ 明朝" w:hAnsi="ＭＳ 明朝" w:eastAsia="ＭＳ 明朝"/>
        </w:rPr>
        <w:t>10</w:t>
      </w:r>
      <w:r>
        <w:rPr>
          <w:rFonts w:hint="default" w:ascii="ＭＳ 明朝" w:hAnsi="ＭＳ 明朝" w:eastAsia="ＭＳ 明朝"/>
        </w:rPr>
        <w:t>日以内に発注者に通知しなければならない。</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9"/>
      <w:bookmarkStart w:id="10" w:name="LWG=0ddb6fc5-8aeb-4b98-927e-879c73866dbb"/>
      <w:r>
        <w:rPr>
          <w:rFonts w:hint="default" w:ascii="ＭＳ 明朝" w:hAnsi="ＭＳ 明朝" w:eastAsia="ＭＳ 明朝"/>
        </w:rPr>
        <w:t>（業務記録整備）</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受注者は、業務遂行について、発注者が必要があると認めて指定した記録については、当該記録を整備し、遅滞なくこれを提出しなければならない。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0"/>
      <w:bookmarkStart w:id="11" w:name="LWG=34045bc9-1958-4a99-a93b-e116969a597e"/>
      <w:r>
        <w:rPr>
          <w:rFonts w:hint="default" w:ascii="ＭＳ 明朝" w:hAnsi="ＭＳ 明朝" w:eastAsia="ＭＳ 明朝"/>
        </w:rPr>
        <w:t>（業務仕様書等の変更）</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発注者は、必要があると認めるときは、業務仕様書又は業務に関する指示（この条において「業務仕様書等」という。）の変更内容を受注者に通知して、業務仕様書等を変更することができる。この場合において、発注者は、必要があると認められるときは業務期間若しくは業務委託料を変更し、又は受注者に損害を及ぼしたときは必要な費用を負担し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1"/>
      <w:bookmarkStart w:id="12" w:name="LWG=51652494-0716-431a-83a9-5614bdf0da6e"/>
      <w:r>
        <w:rPr>
          <w:rFonts w:hint="default" w:ascii="ＭＳ 明朝" w:hAnsi="ＭＳ 明朝" w:eastAsia="ＭＳ 明朝"/>
        </w:rPr>
        <w:t>（業務の中止）</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発注者は、必要があると認めるときは、業務の中止内容を受注者に通知して、業務の全部又は一部を一時中止させることができる。</w:t>
      </w:r>
    </w:p>
    <w:p>
      <w:pPr>
        <w:pStyle w:val="0"/>
        <w:numPr>
          <w:ilvl w:val="0"/>
          <w:numId w:val="13"/>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り業務を一時中止した場合において、必要があると認められるときは業務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2"/>
      <w:bookmarkStart w:id="13" w:name="LWG=08a1e137-2019-4590-bf0b-4c80c0f22ab3"/>
      <w:r>
        <w:rPr>
          <w:rFonts w:hint="default" w:ascii="ＭＳ 明朝" w:hAnsi="ＭＳ 明朝" w:eastAsia="ＭＳ 明朝"/>
        </w:rPr>
        <w:t>（検査等）</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受注者は、業務が完了したときは、その旨を発注者に書面で通知しなければならない。</w:t>
      </w:r>
    </w:p>
    <w:p>
      <w:pPr>
        <w:pStyle w:val="0"/>
        <w:numPr>
          <w:ilvl w:val="0"/>
          <w:numId w:val="14"/>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発注者は、前項の規定による通知を受けたときは、通知を受けた日から</w:t>
      </w:r>
      <w:r>
        <w:rPr>
          <w:rFonts w:hint="default" w:ascii="ＭＳ 明朝" w:hAnsi="ＭＳ 明朝" w:eastAsia="ＭＳ 明朝"/>
        </w:rPr>
        <w:t>10</w:t>
      </w:r>
      <w:r>
        <w:rPr>
          <w:rFonts w:hint="default" w:ascii="ＭＳ 明朝" w:hAnsi="ＭＳ 明朝" w:eastAsia="ＭＳ 明朝"/>
        </w:rPr>
        <w:t>日以内に業務の完了を確認するための検査を完了し、当該検査の結果を受注者に通知しなければならない。</w:t>
      </w:r>
    </w:p>
    <w:p>
      <w:pPr>
        <w:pStyle w:val="0"/>
        <w:numPr>
          <w:ilvl w:val="0"/>
          <w:numId w:val="15"/>
        </w:numPr>
        <w:spacing w:line="300" w:lineRule="exact"/>
        <w:jc w:val="both"/>
        <w:rPr>
          <w:rFonts w:hint="eastAsia" w:ascii="ＭＳ 明朝" w:hAnsi="ＭＳ 明朝" w:eastAsia="ＭＳ 明朝"/>
        </w:rPr>
      </w:pPr>
      <w:r>
        <w:rPr>
          <w:rFonts w:hint="default" w:ascii="ＭＳ 明朝" w:hAnsi="ＭＳ 明朝" w:eastAsia="ＭＳ 明朝"/>
        </w:rPr>
        <w:t>受注者は、業務が前項の検査に合格しないときは、直ちに修補等を行い発注者の検査を受けなければならない。この場合においては、修補等の完了を業務の完了とみなして前２項の規定を適用する。</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3"/>
      <w:bookmarkStart w:id="14" w:name="LWG=2f8aa355-bdc6-4fb6-81a6-2a8cef9a60fe"/>
      <w:r>
        <w:rPr>
          <w:rFonts w:hint="default" w:ascii="ＭＳ 明朝" w:hAnsi="ＭＳ 明朝" w:eastAsia="ＭＳ 明朝"/>
        </w:rPr>
        <w:t>（業務委託料の支払）</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受注者は、前条第２項の検査に合格したときは、業務委託料の支払を発注者に書面で請求することができる。</w:t>
      </w:r>
    </w:p>
    <w:p>
      <w:pPr>
        <w:pStyle w:val="0"/>
        <w:numPr>
          <w:ilvl w:val="0"/>
          <w:numId w:val="16"/>
        </w:numPr>
        <w:spacing w:line="300" w:lineRule="exact"/>
        <w:jc w:val="both"/>
        <w:rPr>
          <w:rFonts w:hint="eastAsia" w:ascii="ＭＳ 明朝" w:hAnsi="ＭＳ 明朝" w:eastAsia="ＭＳ 明朝"/>
        </w:rPr>
      </w:pPr>
      <w:r>
        <w:rPr>
          <w:rFonts w:hint="default" w:ascii="ＭＳ 明朝" w:hAnsi="ＭＳ 明朝" w:eastAsia="ＭＳ 明朝"/>
        </w:rPr>
        <w:t>発注者は、前項の請求を受けたときは、その日から</w:t>
      </w:r>
      <w:r>
        <w:rPr>
          <w:rFonts w:hint="default" w:ascii="ＭＳ 明朝" w:hAnsi="ＭＳ 明朝" w:eastAsia="ＭＳ 明朝"/>
        </w:rPr>
        <w:t>30</w:t>
      </w:r>
      <w:r>
        <w:rPr>
          <w:rFonts w:hint="default" w:ascii="ＭＳ 明朝" w:hAnsi="ＭＳ 明朝" w:eastAsia="ＭＳ 明朝"/>
        </w:rPr>
        <w:t>日以内に業務委託料を支払わなければならない。</w:t>
      </w:r>
    </w:p>
    <w:p>
      <w:pPr>
        <w:pStyle w:val="0"/>
        <w:numPr>
          <w:ilvl w:val="0"/>
          <w:numId w:val="17"/>
        </w:numPr>
        <w:spacing w:line="300" w:lineRule="exact"/>
        <w:jc w:val="both"/>
        <w:rPr>
          <w:rFonts w:hint="eastAsia" w:ascii="ＭＳ 明朝" w:hAnsi="ＭＳ 明朝" w:eastAsia="ＭＳ 明朝"/>
        </w:rPr>
      </w:pPr>
      <w:r>
        <w:rPr>
          <w:rFonts w:hint="default" w:ascii="ＭＳ 明朝" w:hAnsi="ＭＳ 明朝" w:eastAsia="ＭＳ 明朝"/>
        </w:rPr>
        <w:t>発注者がその責めに帰すべき事由により前条第２項の期間内に検査又は確認を完了しないときは、その期限を経過した日から検査又は確認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4"/>
      <w:r>
        <w:rPr>
          <w:rFonts w:hint="default" w:ascii="ＭＳ 明朝" w:hAnsi="ＭＳ 明朝" w:eastAsia="ＭＳ 明朝"/>
        </w:rPr>
        <w:t>（第三者に対する代理受領）</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受注者は、発注者の承諾を得て、業務委託料の全部又は一部の受領につき、第三者を代理人とすることができる。</w:t>
      </w:r>
    </w:p>
    <w:p>
      <w:pPr>
        <w:pStyle w:val="0"/>
        <w:numPr>
          <w:ilvl w:val="0"/>
          <w:numId w:val="18"/>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発注者は、前項の規定によって受注者が第三者を代理人とした場合において、受注者の提出する支払請求書に当該第三者が受注者の代理人である旨が明記されているときは、当該第三者に対して第</w:t>
      </w:r>
      <w:r>
        <w:rPr>
          <w:rFonts w:hint="default" w:ascii="ＭＳ 明朝" w:hAnsi="ＭＳ 明朝" w:eastAsia="ＭＳ 明朝"/>
        </w:rPr>
        <w:t>12</w:t>
      </w:r>
      <w:r>
        <w:rPr>
          <w:rFonts w:hint="default" w:ascii="ＭＳ 明朝" w:hAnsi="ＭＳ 明朝" w:eastAsia="ＭＳ 明朝"/>
        </w:rPr>
        <w:t>条の規定に基づく支払をしなければならない。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Start w:id="15" w:name="LWG=81e1e945-362a-4738-8c3d-e1437c7304c2"/>
      <w:r>
        <w:rPr>
          <w:rFonts w:hint="default" w:ascii="ＭＳ 明朝" w:hAnsi="ＭＳ 明朝" w:eastAsia="ＭＳ 明朝"/>
        </w:rPr>
        <w:t>（契約不適合責任）</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業務の成果が契約の内容に適合しないもの（以下「契約不適合」という。）であるときは、受注者に対してその契約不適合の補正、代替物の引渡し、不足物の引渡しによる履行の追完を請求することができる。</w:t>
      </w:r>
    </w:p>
    <w:p>
      <w:pPr>
        <w:pStyle w:val="0"/>
        <w:numPr>
          <w:ilvl w:val="0"/>
          <w:numId w:val="19"/>
        </w:numPr>
        <w:spacing w:line="300" w:lineRule="exact"/>
        <w:jc w:val="both"/>
        <w:rPr>
          <w:rFonts w:hint="eastAsia" w:ascii="ＭＳ 明朝" w:hAnsi="ＭＳ 明朝" w:eastAsia="ＭＳ 明朝"/>
        </w:rPr>
      </w:pPr>
      <w:r>
        <w:rPr>
          <w:rFonts w:hint="default" w:ascii="ＭＳ 明朝" w:hAnsi="ＭＳ 明朝" w:eastAsia="ＭＳ 明朝"/>
        </w:rPr>
        <w:t>前項の場合において、受注者は発注者に不相当な負担を課するものでないときは、発注者が請求した方法と異なる方法による履行の追完をすることができる。</w:t>
      </w:r>
    </w:p>
    <w:p>
      <w:pPr>
        <w:pStyle w:val="0"/>
        <w:numPr>
          <w:ilvl w:val="0"/>
          <w:numId w:val="20"/>
        </w:numPr>
        <w:spacing w:line="300" w:lineRule="exact"/>
        <w:jc w:val="both"/>
        <w:rPr>
          <w:rFonts w:hint="eastAsia" w:ascii="ＭＳ 明朝" w:hAnsi="ＭＳ 明朝" w:eastAsia="ＭＳ 明朝"/>
        </w:rPr>
      </w:pPr>
      <w:r>
        <w:rPr>
          <w:rFonts w:hint="default" w:ascii="ＭＳ 明朝" w:hAnsi="ＭＳ 明朝" w:eastAsia="ＭＳ 明朝"/>
        </w:rPr>
        <w:t>第１項の場合において、発注者が相当の期間を定めて履行の追完の催告をし、その期間内に履行の追完がないときは、発注者は、その不適合の程度に応じて代金の減額を請求することができる。この場合において、代金の減額の割合は引渡日を基準とする。</w:t>
      </w:r>
    </w:p>
    <w:p>
      <w:pPr>
        <w:pStyle w:val="0"/>
        <w:numPr>
          <w:ilvl w:val="0"/>
          <w:numId w:val="20"/>
        </w:numPr>
        <w:spacing w:line="300" w:lineRule="exact"/>
        <w:jc w:val="both"/>
        <w:rPr>
          <w:rFonts w:hint="eastAsia" w:ascii="ＭＳ 明朝" w:hAnsi="ＭＳ 明朝" w:eastAsia="ＭＳ 明朝"/>
        </w:rPr>
      </w:pPr>
      <w:r>
        <w:rPr>
          <w:rFonts w:hint="default" w:ascii="ＭＳ 明朝" w:hAnsi="ＭＳ 明朝" w:eastAsia="ＭＳ 明朝"/>
        </w:rPr>
        <w:t>追完請求、前項に規定する代金の減額の請求、損害賠償の請求及び契約の解除は、契約不適合が発注者の供した材料の性質又は発注者の与えた指示によって生じたものであるときは行うことはできない。ただし、受注者が、その材料又は指示が不適当であることを知りながら告げなかったときは、この限りではない。</w:t>
      </w:r>
    </w:p>
    <w:p>
      <w:pPr>
        <w:pStyle w:val="0"/>
        <w:numPr>
          <w:ilvl w:val="0"/>
          <w:numId w:val="20"/>
        </w:numPr>
        <w:spacing w:line="300" w:lineRule="exact"/>
        <w:jc w:val="both"/>
        <w:rPr>
          <w:rFonts w:hint="eastAsia" w:ascii="ＭＳ 明朝" w:hAnsi="ＭＳ 明朝" w:eastAsia="ＭＳ 明朝"/>
        </w:rPr>
      </w:pPr>
      <w:r>
        <w:rPr>
          <w:rFonts w:hint="default" w:ascii="ＭＳ 明朝" w:hAnsi="ＭＳ 明朝" w:eastAsia="ＭＳ 明朝"/>
        </w:rPr>
        <w:t>発注者が契約不適合を知った時から１年以内にその旨を受注者に通知しないときは、発注者は、その不適合を理由として、履行の追完の請求、損害賠償の請求、代金の減額の請求及び契約の解除をすることができない。ただし、受注者が引渡した時にその不適合を知り、又は重大な過失によって知らなかったときは、この限りで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5"/>
      <w:bookmarkStart w:id="16" w:name="LWG=62b9ca79-615d-4a90-9536-9718aa12905a"/>
      <w:r>
        <w:rPr>
          <w:rFonts w:hint="default" w:ascii="ＭＳ 明朝" w:hAnsi="ＭＳ 明朝" w:eastAsia="ＭＳ 明朝"/>
        </w:rPr>
        <w:t>（第三者に及ぼした損害）</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受注者が業務の実施に伴い、第三者に損害を及ぼしたときは、受注者がその損害を賠償しなければならない。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6"/>
      <w:bookmarkStart w:id="17" w:name="LWG=51f502f3-592b-43d5-9f37-9caa1d3ecf8a"/>
      <w:r>
        <w:rPr>
          <w:rFonts w:hint="default" w:ascii="ＭＳ 明朝" w:hAnsi="ＭＳ 明朝" w:eastAsia="ＭＳ 明朝"/>
        </w:rPr>
        <w:t>（発注者の任意解除権）</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発注者は、業務が完了するまでの間は、次条又は第</w:t>
      </w:r>
      <w:r>
        <w:rPr>
          <w:rFonts w:hint="default" w:ascii="ＭＳ 明朝" w:hAnsi="ＭＳ 明朝" w:eastAsia="ＭＳ 明朝"/>
        </w:rPr>
        <w:t>18</w:t>
      </w:r>
      <w:r>
        <w:rPr>
          <w:rFonts w:hint="default" w:ascii="ＭＳ 明朝" w:hAnsi="ＭＳ 明朝" w:eastAsia="ＭＳ 明朝"/>
        </w:rPr>
        <w:t>条の規定によるほか、必要があるときは、この契約を解除することができる。</w:t>
      </w:r>
    </w:p>
    <w:p>
      <w:pPr>
        <w:pStyle w:val="0"/>
        <w:numPr>
          <w:ilvl w:val="0"/>
          <w:numId w:val="21"/>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発注者は、前項の規定によりこの契約を解除した場合において、受注者に損害を及ぼしたときは、その損害を賠償しなければならない。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7"/>
      <w:bookmarkStart w:id="18" w:name="LWG=9373193d-409f-4d06-9cc9-2094bc280fcf"/>
      <w:r>
        <w:rPr>
          <w:rFonts w:hint="default" w:ascii="ＭＳ 明朝" w:hAnsi="ＭＳ 明朝" w:eastAsia="ＭＳ 明朝"/>
        </w:rPr>
        <w:t>（発注者の催告による解除権）</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業務期間内に完了しないとき又は業務期間経過後相当の期間内に業務を完了する見込みがないと認められるとき。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正当な理由なく、業務に着手すべき時期を過ぎても業務に着手しないとき。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前２号のほか、受注者が、この契約に基づく義務を履行しないとき。</w:t>
      </w:r>
    </w:p>
    <w:p>
      <w:pPr>
        <w:pStyle w:val="0"/>
        <w:numPr>
          <w:ilvl w:val="1"/>
          <w:numId w:val="22"/>
        </w:numPr>
        <w:spacing w:line="300" w:lineRule="exact"/>
        <w:jc w:val="both"/>
        <w:rPr>
          <w:rFonts w:hint="eastAsia" w:ascii="ＭＳ 明朝" w:hAnsi="ＭＳ 明朝" w:eastAsia="ＭＳ 明朝"/>
        </w:rPr>
      </w:pPr>
      <w:r>
        <w:rPr>
          <w:rFonts w:hint="default" w:ascii="ＭＳ 明朝" w:hAnsi="ＭＳ 明朝" w:eastAsia="ＭＳ 明朝"/>
        </w:rPr>
        <w:t>正当な理由なく、第</w:t>
      </w:r>
      <w:r>
        <w:rPr>
          <w:rFonts w:hint="default" w:ascii="ＭＳ 明朝" w:hAnsi="ＭＳ 明朝" w:eastAsia="ＭＳ 明朝"/>
        </w:rPr>
        <w:t>14</w:t>
      </w:r>
      <w:r>
        <w:rPr>
          <w:rFonts w:hint="default" w:ascii="ＭＳ 明朝" w:hAnsi="ＭＳ 明朝" w:eastAsia="ＭＳ 明朝"/>
        </w:rPr>
        <w:t>条第１項の履行の追完がなされないとき。</w:t>
      </w:r>
    </w:p>
    <w:p>
      <w:pPr>
        <w:pStyle w:val="0"/>
        <w:numPr>
          <w:ilvl w:val="0"/>
          <w:numId w:val="23"/>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発注者は、前項の規定によって契約を解除したときは、業務完了部分を検査の上、当該検査に合格した部分に相応する業務委託料を受注者に支払わなければならない。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8"/>
      <w:bookmarkStart w:id="19" w:name="LWG=427f6afc-ee56-4b35-83e0-78651f8b169a"/>
      <w:r>
        <w:rPr>
          <w:rFonts w:hint="default" w:ascii="ＭＳ 明朝" w:hAnsi="ＭＳ 明朝" w:eastAsia="ＭＳ 明朝"/>
        </w:rPr>
        <w:t>（発注者の催告によらない解除権）</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発注者は、受注者が次の各号のいずれかに該当するときは、直ちにこの契約を解除することができる。</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業務を終わらせることができないことが明らかであるとき。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受注者がこの契約の債務の履行を拒絶する意思を明確に表示したとき。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受注者の債務の一部の履行が不能である場合又は受注者がその債務の一部の履行を拒絶する意思を明確に表示した場合において、残存する部分のみでは契約の目的を達することができないとき。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契約の目的物の性質や当事者の意思表示により、特定の日時又は一定の期間内に履行しなければ契約の目的を達することができない場合において、受注者が履行の追完をしないでその時期を経過したとき。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前各号に掲げる場合のほか、受注者がその債務の履行をせず、発注者が前条の催告をしても契約の目的を達するのに足りる履行がされる見込みがないことが明らかであるとき。</w:t>
      </w:r>
    </w:p>
    <w:p>
      <w:pPr>
        <w:pStyle w:val="0"/>
        <w:numPr>
          <w:ilvl w:val="1"/>
          <w:numId w:val="24"/>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20</w:t>
      </w:r>
      <w:r>
        <w:rPr>
          <w:rFonts w:hint="default" w:ascii="ＭＳ 明朝" w:hAnsi="ＭＳ 明朝" w:eastAsia="ＭＳ 明朝"/>
        </w:rPr>
        <w:t>条の規定によらないでこの契約の解除を申し出たとき。</w:t>
      </w:r>
    </w:p>
    <w:p>
      <w:pPr>
        <w:pStyle w:val="0"/>
        <w:numPr>
          <w:ilvl w:val="0"/>
          <w:numId w:val="25"/>
        </w:numPr>
        <w:spacing w:line="300" w:lineRule="exact"/>
        <w:jc w:val="both"/>
        <w:rPr>
          <w:rFonts w:hint="eastAsia" w:ascii="ＭＳ 明朝" w:hAnsi="ＭＳ 明朝" w:eastAsia="ＭＳ 明朝"/>
        </w:rPr>
      </w:pPr>
      <w:r>
        <w:rPr>
          <w:rFonts w:hint="default" w:ascii="ＭＳ 明朝" w:hAnsi="ＭＳ 明朝" w:eastAsia="ＭＳ 明朝"/>
        </w:rPr>
        <w:t>発注者は、関係行政機関からの通知に基づき、受注者が次の各号のいずれかに該当するときは、この契約を解除することができる。この場合において、解除により受注者に損害があっても、発注者はその損害の賠償の責めを負わないものとする。</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暴力団員による不当な行為の防止等に関する法律（平成３年法律第</w:t>
      </w:r>
      <w:r>
        <w:rPr>
          <w:rFonts w:hint="default" w:ascii="ＭＳ 明朝" w:hAnsi="ＭＳ 明朝" w:eastAsia="ＭＳ 明朝"/>
        </w:rPr>
        <w:t>77</w:t>
      </w:r>
      <w:r>
        <w:rPr>
          <w:rFonts w:hint="default" w:ascii="ＭＳ 明朝" w:hAnsi="ＭＳ 明朝" w:eastAsia="ＭＳ 明朝"/>
        </w:rPr>
        <w:t>号）第２条第２号に規定する暴力団その他集団的又は常習的に暴力的不法行為等を行い、又は行うおそれがある組織（以下「暴力的組織」という。）であるとき。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暴力的組織の構成員又は構成員とみなされる者（以下「構成員等」という。）が、役員等（受注者が個人である場合にはその者をいい、受注者が法人である場合にはその法人の役員（役員として登記又は届出がなされていないが、事実上経営に参画している者を含む。）をいう。以下同じ。）となっている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構成員等であることを知りながら、構成員等を雇用し、又は使用しているとき。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暴力的組織又は構成員等であることを知りながら、その者と下請契約又は資材、原材料の購入契約等を締結したとき。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自社、自己若しくは第三者の不正の利益を図る目的又は第三者に損害を与える目的をもって、暴力的組織又は構成員等を利用したとき。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暴力的組織又は構成員等に経済上の利益又は便宜を供与したとき。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役員等又は使用人が、個人の私生活上において、自己若しくは第三者の不正の利益を図る目的又は第三者に損害を与える目的をもって、暴力的組織若しくは構成員等を利用し、又は暴力的組織若しくは構成員等に経済上の利益若しくは便宜を供与した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役員等が、暴力的組織又は構成員等と密接な交際を有し、又は社会的に非難される関係を有しているとき。</w:t>
      </w:r>
    </w:p>
    <w:p>
      <w:pPr>
        <w:pStyle w:val="0"/>
        <w:numPr>
          <w:ilvl w:val="1"/>
          <w:numId w:val="26"/>
        </w:numPr>
        <w:spacing w:line="300" w:lineRule="exact"/>
        <w:jc w:val="both"/>
        <w:rPr>
          <w:rFonts w:hint="eastAsia" w:ascii="ＭＳ 明朝" w:hAnsi="ＭＳ 明朝" w:eastAsia="ＭＳ 明朝"/>
        </w:rPr>
      </w:pPr>
      <w:r>
        <w:rPr>
          <w:rFonts w:hint="default" w:ascii="ＭＳ 明朝" w:hAnsi="ＭＳ 明朝" w:eastAsia="ＭＳ 明朝"/>
        </w:rPr>
        <w:t>この契約に関し、暴力的組織又は構成員等から不当介入を受け、又は不当介入による被害を受けたにもかかわらず、春日市に報告せず、又は所轄の関係行政機関に届け出なかったとき。</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9"/>
      <w:bookmarkStart w:id="20" w:name="LWG=65f41aaa-ffbc-457e-bc0a-15ca07ffd260"/>
      <w:r>
        <w:rPr>
          <w:rFonts w:hint="default" w:ascii="ＭＳ 明朝" w:hAnsi="ＭＳ 明朝" w:eastAsia="ＭＳ 明朝"/>
        </w:rPr>
        <w:t>（発注者の責めに帰すべき事由による場合の解除の制限）</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17</w:t>
      </w:r>
      <w:r>
        <w:rPr>
          <w:rFonts w:hint="default" w:ascii="ＭＳ 明朝" w:hAnsi="ＭＳ 明朝" w:eastAsia="ＭＳ 明朝"/>
        </w:rPr>
        <w:t>条第１項各号及び前条第１項各号に掲げる事項が発注者の責めに帰すべき事</w:t>
      </w:r>
    </w:p>
    <w:p>
      <w:pPr>
        <w:pStyle w:val="0"/>
        <w:spacing w:line="300" w:lineRule="exact"/>
        <w:ind w:left="642" w:hanging="427"/>
        <w:jc w:val="both"/>
        <w:rPr>
          <w:rFonts w:hint="eastAsia" w:ascii="ＭＳ 明朝" w:hAnsi="ＭＳ 明朝" w:eastAsia="ＭＳ 明朝"/>
        </w:rPr>
      </w:pPr>
      <w:r>
        <w:rPr>
          <w:rFonts w:hint="default" w:ascii="ＭＳ 明朝" w:hAnsi="ＭＳ 明朝" w:eastAsia="ＭＳ 明朝"/>
        </w:rPr>
        <w:t>由によるものであるときは、発注者は、前２条による契約の解除をすることができない。</w:t>
      </w:r>
    </w:p>
    <w:p>
      <w:pPr>
        <w:pStyle w:val="0"/>
        <w:spacing w:line="300" w:lineRule="exact"/>
        <w:ind w:left="642" w:hanging="642"/>
        <w:jc w:val="both"/>
        <w:rPr>
          <w:rFonts w:hint="eastAsia" w:ascii="ＭＳ 明朝" w:hAnsi="ＭＳ 明朝" w:eastAsia="ＭＳ 明朝"/>
        </w:rPr>
      </w:pPr>
    </w:p>
    <w:p>
      <w:pPr>
        <w:pStyle w:val="0"/>
        <w:spacing w:line="300" w:lineRule="exact"/>
        <w:ind w:left="642" w:hanging="642"/>
        <w:jc w:val="both"/>
        <w:rPr>
          <w:rFonts w:hint="eastAsia" w:ascii="ＭＳ 明朝" w:hAnsi="ＭＳ 明朝" w:eastAsia="ＭＳ 明朝"/>
        </w:rPr>
      </w:pPr>
      <w:bookmarkEnd w:id="20"/>
      <w:bookmarkStart w:id="21" w:name="LWG=4824638b-fc3a-4761-bc08-b0c2daabef36"/>
      <w:r>
        <w:rPr>
          <w:rFonts w:hint="default" w:ascii="ＭＳ 明朝" w:hAnsi="ＭＳ 明朝" w:eastAsia="ＭＳ 明朝"/>
        </w:rPr>
        <w:t>（受注者の催告による解除権）</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受注者は、発注者がこの契約に違反したときは、相当の期間を定めて発注者に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1"/>
      <w:bookmarkStart w:id="22" w:name="LWG=488e31b3-de73-4323-9b2e-caaffe3878c8"/>
      <w:r>
        <w:rPr>
          <w:rFonts w:hint="default" w:ascii="ＭＳ 明朝" w:hAnsi="ＭＳ 明朝" w:eastAsia="ＭＳ 明朝"/>
        </w:rPr>
        <w:t>（受注者の責めに帰すべき事由による場合の解除の制限）</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前条に掲げる事項が受注者の責めに帰すべき事由によるものであるときは、受注者は、前条による契約の解除をすることができない。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2"/>
      <w:bookmarkStart w:id="23" w:name="LWG=b2af035c-f9dd-46a0-912b-cb457787bdd5"/>
      <w:r>
        <w:rPr>
          <w:rFonts w:hint="default" w:ascii="ＭＳ 明朝" w:hAnsi="ＭＳ 明朝" w:eastAsia="ＭＳ 明朝"/>
        </w:rPr>
        <w:t>（発注者の損害賠償請求等）</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発注者は、受注者が次の各号のいずれかに該当する場合は、これによって生じた損害の賠償を請求することができる。</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業務期間内に業務を完了することができないとき。</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14</w:t>
      </w:r>
      <w:r>
        <w:rPr>
          <w:rFonts w:hint="default" w:ascii="ＭＳ 明朝" w:hAnsi="ＭＳ 明朝" w:eastAsia="ＭＳ 明朝"/>
        </w:rPr>
        <w:t>条第１項に規定する契約不適合があるとき。</w:t>
      </w:r>
    </w:p>
    <w:p>
      <w:pPr>
        <w:pStyle w:val="0"/>
        <w:numPr>
          <w:ilvl w:val="1"/>
          <w:numId w:val="27"/>
        </w:numPr>
        <w:spacing w:line="300" w:lineRule="exact"/>
        <w:jc w:val="both"/>
        <w:rPr>
          <w:rFonts w:hint="eastAsia" w:ascii="ＭＳ 明朝" w:hAnsi="ＭＳ 明朝" w:eastAsia="ＭＳ 明朝"/>
        </w:rPr>
      </w:pPr>
      <w:r>
        <w:rPr>
          <w:rFonts w:hint="default" w:ascii="ＭＳ 明朝" w:hAnsi="ＭＳ 明朝" w:eastAsia="ＭＳ 明朝"/>
        </w:rPr>
        <w:t>前２号に掲げる場合のほか、債務の本旨に従った履行をしないとき又は債務の履行</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が不能であるとき。</w:t>
      </w:r>
    </w:p>
    <w:p>
      <w:pPr>
        <w:pStyle w:val="0"/>
        <w:numPr>
          <w:ilvl w:val="0"/>
          <w:numId w:val="28"/>
        </w:numPr>
        <w:spacing w:line="300" w:lineRule="exact"/>
        <w:jc w:val="both"/>
        <w:rPr>
          <w:rFonts w:hint="eastAsia" w:ascii="ＭＳ 明朝" w:hAnsi="ＭＳ 明朝" w:eastAsia="ＭＳ 明朝"/>
        </w:rPr>
      </w:pPr>
      <w:r>
        <w:rPr>
          <w:rFonts w:hint="default" w:ascii="ＭＳ 明朝" w:hAnsi="ＭＳ 明朝" w:eastAsia="ＭＳ 明朝"/>
        </w:rPr>
        <w:t>次の各号のいずれかに該当する場合は、受注者は、業務委託料の</w:t>
      </w:r>
      <w:r>
        <w:rPr>
          <w:rFonts w:hint="default" w:ascii="ＭＳ 明朝" w:hAnsi="ＭＳ 明朝" w:eastAsia="ＭＳ 明朝"/>
        </w:rPr>
        <w:t>10</w:t>
      </w:r>
      <w:r>
        <w:rPr>
          <w:rFonts w:hint="default" w:ascii="ＭＳ 明朝" w:hAnsi="ＭＳ 明朝" w:eastAsia="ＭＳ 明朝"/>
        </w:rPr>
        <w:t>分の１以上に相当する額を違約金として発注者の指定する期間内に支払わなければならない。この違約金の徴収は、発注者の損害賠償の請求を妨げない。</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17</w:t>
      </w:r>
      <w:r>
        <w:rPr>
          <w:rFonts w:hint="default" w:ascii="ＭＳ 明朝" w:hAnsi="ＭＳ 明朝" w:eastAsia="ＭＳ 明朝"/>
        </w:rPr>
        <w:t>条又は第</w:t>
      </w:r>
      <w:r>
        <w:rPr>
          <w:rFonts w:hint="default" w:ascii="ＭＳ 明朝" w:hAnsi="ＭＳ 明朝" w:eastAsia="ＭＳ 明朝"/>
        </w:rPr>
        <w:t>18</w:t>
      </w:r>
      <w:r>
        <w:rPr>
          <w:rFonts w:hint="default" w:ascii="ＭＳ 明朝" w:hAnsi="ＭＳ 明朝" w:eastAsia="ＭＳ 明朝"/>
        </w:rPr>
        <w:t>条の規定によりこの契約が解除されたとき。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受注者がその債務の履行を拒否し、又は受注者の責めに帰すべき事由によって受注者の債務について履行不能となったとき。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受注者について破産手続開始の決定があった場合において破産法（平成</w:t>
      </w:r>
      <w:r>
        <w:rPr>
          <w:rFonts w:hint="default" w:ascii="ＭＳ 明朝" w:hAnsi="ＭＳ 明朝" w:eastAsia="ＭＳ 明朝"/>
        </w:rPr>
        <w:t>16</w:t>
      </w:r>
      <w:r>
        <w:rPr>
          <w:rFonts w:hint="default" w:ascii="ＭＳ 明朝" w:hAnsi="ＭＳ 明朝" w:eastAsia="ＭＳ 明朝"/>
        </w:rPr>
        <w:t>年法律第</w:t>
      </w:r>
      <w:r>
        <w:rPr>
          <w:rFonts w:hint="default" w:ascii="ＭＳ 明朝" w:hAnsi="ＭＳ 明朝" w:eastAsia="ＭＳ 明朝"/>
        </w:rPr>
        <w:t>75</w:t>
      </w:r>
      <w:r>
        <w:rPr>
          <w:rFonts w:hint="default" w:ascii="ＭＳ 明朝" w:hAnsi="ＭＳ 明朝" w:eastAsia="ＭＳ 明朝"/>
        </w:rPr>
        <w:t>号）の規定により選任された破産管財人がこの契約を解除したとき。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受注者について更生手続開始の決定があった場合において会社更生法（平成</w:t>
      </w:r>
      <w:r>
        <w:rPr>
          <w:rFonts w:hint="default" w:ascii="ＭＳ 明朝" w:hAnsi="ＭＳ 明朝" w:eastAsia="ＭＳ 明朝"/>
        </w:rPr>
        <w:t>14</w:t>
      </w:r>
      <w:r>
        <w:rPr>
          <w:rFonts w:hint="default" w:ascii="ＭＳ 明朝" w:hAnsi="ＭＳ 明朝" w:eastAsia="ＭＳ 明朝"/>
        </w:rPr>
        <w:t>年法律第</w:t>
      </w:r>
      <w:r>
        <w:rPr>
          <w:rFonts w:hint="default" w:ascii="ＭＳ 明朝" w:hAnsi="ＭＳ 明朝" w:eastAsia="ＭＳ 明朝"/>
        </w:rPr>
        <w:t>154</w:t>
      </w:r>
      <w:r>
        <w:rPr>
          <w:rFonts w:hint="default" w:ascii="ＭＳ 明朝" w:hAnsi="ＭＳ 明朝" w:eastAsia="ＭＳ 明朝"/>
        </w:rPr>
        <w:t>号）の規定により選任された管財人がこの契約を解除したとき。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受注者について再生手続開始の決定があった場合において民事再生法（平成</w:t>
      </w:r>
      <w:r>
        <w:rPr>
          <w:rFonts w:hint="default" w:ascii="ＭＳ 明朝" w:hAnsi="ＭＳ 明朝" w:eastAsia="ＭＳ 明朝"/>
        </w:rPr>
        <w:t>11</w:t>
      </w:r>
      <w:r>
        <w:rPr>
          <w:rFonts w:hint="default" w:ascii="ＭＳ 明朝" w:hAnsi="ＭＳ 明朝" w:eastAsia="ＭＳ 明朝"/>
        </w:rPr>
        <w:t>年法律第</w:t>
      </w:r>
      <w:r>
        <w:rPr>
          <w:rFonts w:hint="default" w:ascii="ＭＳ 明朝" w:hAnsi="ＭＳ 明朝" w:eastAsia="ＭＳ 明朝"/>
        </w:rPr>
        <w:t>225</w:t>
      </w:r>
      <w:r>
        <w:rPr>
          <w:rFonts w:hint="default" w:ascii="ＭＳ 明朝" w:hAnsi="ＭＳ 明朝" w:eastAsia="ＭＳ 明朝"/>
        </w:rPr>
        <w:t>号）の規定により選任された再生債務者等がこの契約を解除したとき。</w:t>
      </w:r>
    </w:p>
    <w:p>
      <w:pPr>
        <w:pStyle w:val="0"/>
        <w:numPr>
          <w:ilvl w:val="0"/>
          <w:numId w:val="28"/>
        </w:numPr>
        <w:spacing w:line="300" w:lineRule="exact"/>
        <w:jc w:val="both"/>
        <w:rPr>
          <w:rFonts w:hint="eastAsia" w:ascii="ＭＳ 明朝" w:hAnsi="ＭＳ 明朝" w:eastAsia="ＭＳ 明朝"/>
        </w:rPr>
      </w:pPr>
      <w:r>
        <w:rPr>
          <w:rFonts w:hint="default" w:ascii="ＭＳ 明朝" w:hAnsi="ＭＳ 明朝" w:eastAsia="ＭＳ 明朝"/>
        </w:rPr>
        <w:t>前２項各号に規定する債務の不履行がこの契約及び取引上の社会通念上に照らして軽微であるときは、第１項及び第２項（第３号から第５号までを除く。）の規定は適用しない。</w:t>
      </w:r>
    </w:p>
    <w:p>
      <w:pPr>
        <w:pStyle w:val="0"/>
        <w:numPr>
          <w:ilvl w:val="0"/>
          <w:numId w:val="28"/>
        </w:numPr>
        <w:spacing w:line="300" w:lineRule="exact"/>
        <w:jc w:val="both"/>
        <w:rPr>
          <w:rFonts w:hint="eastAsia" w:ascii="ＭＳ 明朝" w:hAnsi="ＭＳ 明朝" w:eastAsia="ＭＳ 明朝"/>
        </w:rPr>
      </w:pPr>
      <w:r>
        <w:rPr>
          <w:rFonts w:hint="default" w:ascii="ＭＳ 明朝" w:hAnsi="ＭＳ 明朝" w:eastAsia="ＭＳ 明朝"/>
        </w:rPr>
        <w:t>第１項第１号の場合においては、発注者は、受注者がその責めに帰すべき事由によって、業務期間内に業務を完了することができないときは、遅滞損害金の支払を受注者に請求することができる。</w:t>
      </w:r>
    </w:p>
    <w:p>
      <w:pPr>
        <w:pStyle w:val="0"/>
        <w:numPr>
          <w:ilvl w:val="0"/>
          <w:numId w:val="28"/>
        </w:numPr>
        <w:spacing w:line="300" w:lineRule="exact"/>
        <w:jc w:val="both"/>
        <w:rPr>
          <w:rFonts w:hint="eastAsia" w:ascii="ＭＳ 明朝" w:hAnsi="ＭＳ 明朝" w:eastAsia="ＭＳ 明朝"/>
        </w:rPr>
      </w:pPr>
      <w:r>
        <w:rPr>
          <w:rFonts w:hint="default" w:ascii="ＭＳ 明朝" w:hAnsi="ＭＳ 明朝" w:eastAsia="ＭＳ 明朝"/>
        </w:rPr>
        <w:t>前項の遅滞損害金の額は、業務委託料に、遅延日数に応じ政府契約の支払遅延防止等に関する法律（昭和</w:t>
      </w:r>
      <w:r>
        <w:rPr>
          <w:rFonts w:hint="default" w:ascii="ＭＳ 明朝" w:hAnsi="ＭＳ 明朝" w:eastAsia="ＭＳ 明朝"/>
        </w:rPr>
        <w:t>24</w:t>
      </w:r>
      <w:r>
        <w:rPr>
          <w:rFonts w:hint="default" w:ascii="ＭＳ 明朝" w:hAnsi="ＭＳ 明朝" w:eastAsia="ＭＳ 明朝"/>
        </w:rPr>
        <w:t>年法律第</w:t>
      </w:r>
      <w:r>
        <w:rPr>
          <w:rFonts w:hint="default" w:ascii="ＭＳ 明朝" w:hAnsi="ＭＳ 明朝" w:eastAsia="ＭＳ 明朝"/>
        </w:rPr>
        <w:t>256</w:t>
      </w:r>
      <w:r>
        <w:rPr>
          <w:rFonts w:hint="default" w:ascii="ＭＳ 明朝" w:hAnsi="ＭＳ 明朝" w:eastAsia="ＭＳ 明朝"/>
        </w:rPr>
        <w:t>号）第８条第１項の規定に基づき財務大臣が決定する率（以下「法定利率」という。）で計算した額とする。</w:t>
      </w:r>
    </w:p>
    <w:p>
      <w:pPr>
        <w:pStyle w:val="0"/>
        <w:numPr>
          <w:ilvl w:val="0"/>
          <w:numId w:val="28"/>
        </w:numPr>
        <w:spacing w:line="300" w:lineRule="exact"/>
        <w:jc w:val="both"/>
        <w:rPr>
          <w:rFonts w:hint="eastAsia" w:ascii="ＭＳ 明朝" w:hAnsi="ＭＳ 明朝" w:eastAsia="ＭＳ 明朝"/>
        </w:rPr>
      </w:pPr>
      <w:r>
        <w:rPr>
          <w:rFonts w:hint="default" w:ascii="ＭＳ 明朝" w:hAnsi="ＭＳ 明朝" w:eastAsia="ＭＳ 明朝"/>
        </w:rPr>
        <w:t>第２項の場合において、第２条の規定により契約保証金の納付又はこれに代わる担保の提供が行われているときは、発注者は、当該契約保証金又は担保をもって違約金に充当することができる。</w:t>
      </w:r>
    </w:p>
    <w:p>
      <w:pPr>
        <w:pStyle w:val="0"/>
        <w:spacing w:line="300" w:lineRule="exact"/>
        <w:ind w:left="214" w:hanging="214"/>
        <w:jc w:val="both"/>
        <w:rPr>
          <w:rFonts w:hint="eastAsia" w:ascii="ＭＳ 明朝" w:hAnsi="ＭＳ 明朝" w:eastAsia="ＭＳ 明朝"/>
        </w:rPr>
      </w:pPr>
    </w:p>
    <w:p>
      <w:pPr>
        <w:pStyle w:val="0"/>
        <w:spacing w:line="300" w:lineRule="exact"/>
        <w:ind w:left="642" w:hanging="642"/>
        <w:jc w:val="both"/>
        <w:rPr>
          <w:rFonts w:hint="eastAsia" w:ascii="ＭＳ 明朝" w:hAnsi="ＭＳ 明朝" w:eastAsia="ＭＳ 明朝"/>
        </w:rPr>
      </w:pPr>
      <w:bookmarkEnd w:id="23"/>
      <w:bookmarkStart w:id="24" w:name="LWG=57a836e7-e76d-4e12-a9f0-59e0c3771c18"/>
      <w:r>
        <w:rPr>
          <w:rFonts w:hint="default" w:ascii="ＭＳ 明朝" w:hAnsi="ＭＳ 明朝" w:eastAsia="ＭＳ 明朝"/>
        </w:rPr>
        <w:t>（受注者の損害賠償請求等）</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受注者は、発注者が次の各号のいずれかに該当する場合は、これによって生じた損害の賠償を請求することができる。ただし、その請求の根拠となる債務の不履行がこの契約及び取引上の社会通念上に照らして発注者の責めに帰すことができない事由によるものであるときは、この限りでない。</w:t>
      </w:r>
    </w:p>
    <w:p>
      <w:pPr>
        <w:pStyle w:val="0"/>
        <w:numPr>
          <w:ilvl w:val="1"/>
          <w:numId w:val="30"/>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20</w:t>
      </w:r>
      <w:r>
        <w:rPr>
          <w:rFonts w:hint="default" w:ascii="ＭＳ 明朝" w:hAnsi="ＭＳ 明朝" w:eastAsia="ＭＳ 明朝"/>
        </w:rPr>
        <w:t>条の規定によりこの契約が解除されたとき。</w:t>
      </w:r>
    </w:p>
    <w:p>
      <w:pPr>
        <w:pStyle w:val="0"/>
        <w:numPr>
          <w:ilvl w:val="1"/>
          <w:numId w:val="30"/>
        </w:numPr>
        <w:spacing w:line="300" w:lineRule="exact"/>
        <w:jc w:val="both"/>
        <w:rPr>
          <w:rFonts w:hint="eastAsia" w:ascii="ＭＳ 明朝" w:hAnsi="ＭＳ 明朝" w:eastAsia="ＭＳ 明朝"/>
        </w:rPr>
      </w:pPr>
      <w:r>
        <w:rPr>
          <w:rFonts w:hint="default" w:ascii="ＭＳ 明朝" w:hAnsi="ＭＳ 明朝" w:eastAsia="ＭＳ 明朝"/>
        </w:rPr>
        <w:t>前号に掲げる場合のほか、債務の本旨に従った履行をしないとき又は債務の履行が不能であるとき。</w:t>
      </w:r>
    </w:p>
    <w:p>
      <w:pPr>
        <w:pStyle w:val="0"/>
        <w:numPr>
          <w:ilvl w:val="0"/>
          <w:numId w:val="31"/>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12</w:t>
      </w:r>
      <w:r>
        <w:rPr>
          <w:rFonts w:hint="default" w:ascii="ＭＳ 明朝" w:hAnsi="ＭＳ 明朝" w:eastAsia="ＭＳ 明朝"/>
        </w:rPr>
        <w:t>条第２項の規定による業務委託料の支払が遅れた場合においては、受注者は未受領金額について、遅延日数に応じ法定利率で計算した額の遅延利息の支払を発注者に請求することができる。</w:t>
      </w:r>
    </w:p>
    <w:p>
      <w:pPr>
        <w:pStyle w:val="0"/>
        <w:spacing w:line="300" w:lineRule="exact"/>
        <w:ind w:leftChars="0" w:firstLine="0" w:firstLineChars="0"/>
        <w:jc w:val="both"/>
        <w:rPr>
          <w:rFonts w:hint="eastAsia" w:ascii="ＭＳ 明朝" w:hAnsi="ＭＳ 明朝" w:eastAsia="ＭＳ 明朝"/>
        </w:rPr>
      </w:pPr>
      <w:bookmarkEnd w:id="24"/>
      <w:bookmarkStart w:id="25" w:name="LWG=8a9807e6-2b21-4080-bdb2-a6878024890c"/>
      <w:bookmarkEnd w:id="25"/>
      <w:bookmarkStart w:id="26" w:name="LWG=d82a2dfb-9121-4ccc-a7c0-6fd62a3dfbfa"/>
    </w:p>
    <w:p>
      <w:pPr>
        <w:pStyle w:val="0"/>
        <w:spacing w:line="300" w:lineRule="exact"/>
        <w:ind w:left="0" w:leftChars="0" w:firstLineChars="0"/>
        <w:jc w:val="both"/>
        <w:rPr>
          <w:rFonts w:hint="eastAsia" w:ascii="ＭＳ 明朝" w:hAnsi="ＭＳ 明朝" w:eastAsia="ＭＳ 明朝"/>
        </w:rPr>
      </w:pPr>
      <w:bookmarkEnd w:id="26"/>
      <w:bookmarkStart w:id="27" w:name="LWG=dea273ac-8fc8-4924-942e-4541fe4e0d3d"/>
      <w:r>
        <w:rPr>
          <w:rFonts w:hint="default" w:ascii="ＭＳ 明朝" w:hAnsi="ＭＳ 明朝" w:eastAsia="ＭＳ 明朝"/>
        </w:rPr>
        <w:t>（</w:t>
      </w:r>
      <w:r>
        <w:rPr>
          <w:rFonts w:hint="eastAsia" w:ascii="ＭＳ 明朝" w:hAnsi="ＭＳ 明朝" w:eastAsia="ＭＳ 明朝"/>
        </w:rPr>
        <w:t>長期継続契約に係る特約</w:t>
      </w:r>
      <w:r>
        <w:rPr>
          <w:rFonts w:hint="default" w:ascii="ＭＳ 明朝" w:hAnsi="ＭＳ 明朝" w:eastAsia="ＭＳ 明朝"/>
        </w:rPr>
        <w:t>）</w:t>
      </w:r>
    </w:p>
    <w:p>
      <w:pPr>
        <w:pStyle w:val="0"/>
        <w:numPr>
          <w:ilvl w:val="0"/>
          <w:numId w:val="12"/>
        </w:numPr>
        <w:spacing w:line="300" w:lineRule="exact"/>
        <w:jc w:val="both"/>
        <w:rPr>
          <w:rFonts w:hint="eastAsia" w:ascii="ＭＳ 明朝" w:hAnsi="ＭＳ 明朝" w:eastAsia="ＭＳ 明朝"/>
        </w:rPr>
      </w:pPr>
      <w:r>
        <w:rPr>
          <w:rFonts w:hint="eastAsia" w:ascii="ＭＳ 明朝" w:hAnsi="ＭＳ 明朝" w:eastAsia="ＭＳ 明朝"/>
        </w:rPr>
        <w:t>この契約は、地方自治法（昭和</w:t>
      </w:r>
      <w:r>
        <w:rPr>
          <w:rFonts w:hint="eastAsia" w:ascii="ＭＳ 明朝" w:hAnsi="ＭＳ 明朝" w:eastAsia="ＭＳ 明朝"/>
        </w:rPr>
        <w:t>22</w:t>
      </w:r>
      <w:r>
        <w:rPr>
          <w:rFonts w:hint="eastAsia" w:ascii="ＭＳ 明朝" w:hAnsi="ＭＳ 明朝" w:eastAsia="ＭＳ 明朝"/>
        </w:rPr>
        <w:t>年法律第</w:t>
      </w:r>
      <w:r>
        <w:rPr>
          <w:rFonts w:hint="eastAsia" w:ascii="ＭＳ 明朝" w:hAnsi="ＭＳ 明朝" w:eastAsia="ＭＳ 明朝"/>
        </w:rPr>
        <w:t>67</w:t>
      </w:r>
      <w:r>
        <w:rPr>
          <w:rFonts w:hint="eastAsia" w:ascii="ＭＳ 明朝" w:hAnsi="ＭＳ 明朝" w:eastAsia="ＭＳ 明朝"/>
        </w:rPr>
        <w:t>号）第</w:t>
      </w:r>
      <w:r>
        <w:rPr>
          <w:rFonts w:hint="eastAsia" w:ascii="ＭＳ 明朝" w:hAnsi="ＭＳ 明朝" w:eastAsia="ＭＳ 明朝"/>
        </w:rPr>
        <w:t>234</w:t>
      </w:r>
      <w:r>
        <w:rPr>
          <w:rFonts w:hint="eastAsia" w:ascii="ＭＳ 明朝" w:hAnsi="ＭＳ 明朝" w:eastAsia="ＭＳ 明朝"/>
        </w:rPr>
        <w:t>条の３の規定に基づく長期継続契約であるため、この契約の締結の日が属する年度の翌年度以降において、当該契約に係る予算の減額又は削除があった場合は、発注者は、この契約を変更し、又は解除をすることができる。</w:t>
      </w:r>
    </w:p>
    <w:p>
      <w:pPr>
        <w:pStyle w:val="0"/>
        <w:spacing w:line="300" w:lineRule="exact"/>
        <w:ind w:left="0" w:leftChars="0" w:hanging="210" w:hangingChars="100"/>
        <w:jc w:val="both"/>
        <w:rPr>
          <w:rFonts w:hint="eastAsia" w:ascii="ＭＳ 明朝" w:hAnsi="ＭＳ 明朝" w:eastAsia="ＭＳ 明朝"/>
        </w:rPr>
      </w:pPr>
      <w:r>
        <w:rPr>
          <w:rFonts w:hint="eastAsia" w:ascii="ＭＳ 明朝" w:hAnsi="ＭＳ 明朝" w:eastAsia="ＭＳ 明朝"/>
        </w:rPr>
        <w:t>２　前項の規定により発注者がこの契約を変更し、又は解除し、受注者に損害が生じた場合は、受注者はその損害の賠償を発注者に請求できるものとする。この場合における賠償額は、発注者及び受注者で協議の上、定めるものとする。</w:t>
      </w:r>
    </w:p>
    <w:p>
      <w:pPr>
        <w:pStyle w:val="0"/>
        <w:spacing w:line="300" w:lineRule="exact"/>
        <w:ind w:left="0" w:leftChars="0" w:firstLineChars="0"/>
        <w:jc w:val="both"/>
        <w:rPr>
          <w:rFonts w:hint="eastAsia" w:ascii="ＭＳ 明朝" w:hAnsi="ＭＳ 明朝" w:eastAsia="ＭＳ 明朝"/>
        </w:rPr>
      </w:pPr>
    </w:p>
    <w:p>
      <w:pPr>
        <w:pStyle w:val="0"/>
        <w:spacing w:line="300" w:lineRule="exact"/>
        <w:ind w:left="0" w:leftChars="0" w:firstLineChars="0"/>
        <w:jc w:val="both"/>
        <w:rPr>
          <w:rFonts w:hint="eastAsia" w:ascii="ＭＳ 明朝" w:hAnsi="ＭＳ 明朝" w:eastAsia="ＭＳ 明朝"/>
        </w:rPr>
      </w:pPr>
      <w:r>
        <w:rPr>
          <w:rFonts w:hint="default" w:ascii="ＭＳ 明朝" w:hAnsi="ＭＳ 明朝" w:eastAsia="ＭＳ 明朝"/>
        </w:rPr>
        <w:t>（補則）</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この契約に定めのない事項については、必要に応じて発注者と受注者とが協議して定める。</w:t>
      </w:r>
      <w:r>
        <w:rPr>
          <w:rFonts w:hint="default"/>
          <w:sz w:val="24"/>
        </w:rPr>
        <w:br w:type="textWrapping" w:clear="none"/>
      </w:r>
      <w:bookmarkEnd w:id="27"/>
    </w:p>
    <w:sectPr>
      <w:footerReference r:id="rId6" w:type="default"/>
      <w:pgSz w:w="11906" w:h="16838"/>
      <w:pgMar w:top="1298" w:right="1418" w:bottom="975" w:left="1701" w:header="0" w:footer="454" w:gutter="0"/>
      <w:cols w:space="720"/>
      <w:textDirection w:val="lrTb"/>
      <w:docGrid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Noto Sans CJK JP Regular">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明朝体">
    <w:panose1 w:val="00000000000000000000"/>
    <w:charset w:val="80"/>
    <w:family w:val="roman"/>
    <w:pitch w:val="fixed"/>
    <w:sig w:usb0="00000000" w:usb1="00000000" w:usb2="00000000" w:usb3="00000000" w:csb0="00000200" w:csb1="00000000"/>
  </w:font>
  <w:font w:name="AR P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7</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B15E9C2"/>
    <w:lvl w:ilvl="0">
      <w:start w:val="1"/>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pPr>
        <w:ind w:left="0" w:firstLine="0"/>
      </w:pPr>
    </w:lvl>
  </w:abstractNum>
  <w:abstractNum w:abstractNumId="1">
    <w:nsid w:val="00000002"/>
    <w:multiLevelType w:val="multilevel"/>
    <w:tmpl w:val="DA7487F6"/>
    <w:lvl w:ilvl="0">
      <w:start w:val="4"/>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pPr>
        <w:ind w:left="0" w:firstLine="0"/>
      </w:pPr>
    </w:lvl>
  </w:abstractNum>
  <w:abstractNum w:abstractNumId="2">
    <w:nsid w:val="00000003"/>
    <w:multiLevelType w:val="multilevel"/>
    <w:tmpl w:val="D090245E"/>
    <w:lvl w:ilvl="0">
      <w:start w:val="5"/>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pPr>
        <w:ind w:left="0" w:firstLine="0"/>
      </w:pPr>
    </w:lvl>
  </w:abstractNum>
  <w:abstractNum w:abstractNumId="3">
    <w:nsid w:val="00000004"/>
    <w:multiLevelType w:val="multilevel"/>
    <w:tmpl w:val="82463030"/>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2FFC491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28BE583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649E6734"/>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FD728E0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B84834C8"/>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9">
    <w:nsid w:val="0000000A"/>
    <w:multiLevelType w:val="multilevel"/>
    <w:tmpl w:val="00761E3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0">
    <w:nsid w:val="0000000B"/>
    <w:multiLevelType w:val="multilevel"/>
    <w:tmpl w:val="E0E6963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1">
    <w:nsid w:val="0000000C"/>
    <w:multiLevelType w:val="multilevel"/>
    <w:tmpl w:val="84C29F92"/>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192AC28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3">
    <w:nsid w:val="0000000E"/>
    <w:multiLevelType w:val="multilevel"/>
    <w:tmpl w:val="E25C7CA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4">
    <w:nsid w:val="0000000F"/>
    <w:multiLevelType w:val="multilevel"/>
    <w:tmpl w:val="AC1051C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5">
    <w:nsid w:val="00000010"/>
    <w:multiLevelType w:val="multilevel"/>
    <w:tmpl w:val="2A4851A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6">
    <w:nsid w:val="00000011"/>
    <w:multiLevelType w:val="multilevel"/>
    <w:tmpl w:val="0F86F3DE"/>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7">
    <w:nsid w:val="00000012"/>
    <w:multiLevelType w:val="multilevel"/>
    <w:tmpl w:val="B8F2A2C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8">
    <w:nsid w:val="00000013"/>
    <w:multiLevelType w:val="multilevel"/>
    <w:tmpl w:val="83527FC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9">
    <w:nsid w:val="00000014"/>
    <w:multiLevelType w:val="multilevel"/>
    <w:tmpl w:val="82BCF3C2"/>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0">
    <w:nsid w:val="00000015"/>
    <w:multiLevelType w:val="multilevel"/>
    <w:tmpl w:val="BAACE7C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1">
    <w:nsid w:val="00000016"/>
    <w:multiLevelType w:val="multilevel"/>
    <w:tmpl w:val="B308A92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EB46674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3">
    <w:nsid w:val="00000018"/>
    <w:multiLevelType w:val="multilevel"/>
    <w:tmpl w:val="DB72644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4C04CE8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5">
    <w:nsid w:val="0000001A"/>
    <w:multiLevelType w:val="multilevel"/>
    <w:tmpl w:val="94982AF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25A208B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D96C9A0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8">
    <w:nsid w:val="0000001D"/>
    <w:multiLevelType w:val="multilevel"/>
    <w:tmpl w:val="30C6715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3F5617A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DF5A389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CJK JP Regular" w:hAnsi="Noto Sans CJK JP Regular"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7</Pages>
  <Words>34</Words>
  <Characters>7142</Characters>
  <Application>JUST Note</Application>
  <Lines>296</Lines>
  <Paragraphs>135</Paragraphs>
  <CharactersWithSpaces>7299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2023-03-20T02:15:00Z</dcterms:created>
  <dcterms:modified xsi:type="dcterms:W3CDTF">2023-03-20T06:08:28Z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{"items":[{"documentId":"bbbc88a0-d8fb-436f-a7fa-869d3ac3f0bd","projectId":"3d9f80a8-949a-4fad-8b3d-28a3779d7471","savedBy":"cf9j8ni87d5t22ndrcv0","savedAt":1679278510934}]}</vt:lpwstr>
  </property>
</Properties>
</file>